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D48FB" w14:textId="75009138" w:rsidR="00CB373D" w:rsidRPr="009342FC" w:rsidRDefault="009342FC" w:rsidP="009342FC">
      <w:pPr>
        <w:ind w:left="2880" w:firstLine="720"/>
        <w:rPr>
          <w:sz w:val="40"/>
        </w:rPr>
      </w:pPr>
      <w:r w:rsidRPr="009342FC">
        <w:rPr>
          <w:sz w:val="40"/>
        </w:rPr>
        <w:t xml:space="preserve"> Curriculum Vitae</w:t>
      </w:r>
    </w:p>
    <w:p w14:paraId="62A013B9" w14:textId="31CFFEAA" w:rsidR="009342FC" w:rsidRDefault="009342FC" w:rsidP="009342FC">
      <w:pPr>
        <w:rPr>
          <w:b/>
          <w:sz w:val="44"/>
        </w:rPr>
      </w:pPr>
      <w:r>
        <w:rPr>
          <w:b/>
          <w:sz w:val="44"/>
        </w:rPr>
        <w:t xml:space="preserve">                             </w:t>
      </w:r>
      <w:r w:rsidRPr="009342FC">
        <w:rPr>
          <w:b/>
          <w:sz w:val="44"/>
        </w:rPr>
        <w:t>Pallavi Aurora, B.A.</w:t>
      </w:r>
    </w:p>
    <w:p w14:paraId="127E6A22" w14:textId="77777777" w:rsidR="009342FC" w:rsidRDefault="009342FC" w:rsidP="009342FC">
      <w:pPr>
        <w:rPr>
          <w:b/>
          <w:sz w:val="44"/>
        </w:rPr>
      </w:pPr>
    </w:p>
    <w:p w14:paraId="13699A33" w14:textId="47635FB3" w:rsidR="009342FC" w:rsidRDefault="00C96622" w:rsidP="009342FC">
      <w:pPr>
        <w:rPr>
          <w:b/>
          <w:u w:val="single"/>
        </w:rPr>
      </w:pPr>
      <w:r>
        <w:rPr>
          <w:b/>
          <w:u w:val="single"/>
        </w:rPr>
        <w:t>CONTACT</w:t>
      </w:r>
      <w:r w:rsidR="009342FC">
        <w:rPr>
          <w:b/>
          <w:u w:val="single"/>
        </w:rPr>
        <w:t xml:space="preserve"> INFORMATION</w:t>
      </w:r>
      <w:r w:rsidR="009342FC">
        <w:rPr>
          <w:b/>
          <w:u w:val="single"/>
        </w:rPr>
        <w:tab/>
      </w:r>
      <w:r w:rsidR="009342FC">
        <w:rPr>
          <w:b/>
          <w:u w:val="single"/>
        </w:rPr>
        <w:tab/>
      </w:r>
      <w:r w:rsidR="009342FC">
        <w:rPr>
          <w:b/>
          <w:u w:val="single"/>
        </w:rPr>
        <w:tab/>
      </w:r>
      <w:r w:rsidR="009342FC">
        <w:rPr>
          <w:b/>
          <w:u w:val="single"/>
        </w:rPr>
        <w:tab/>
      </w:r>
      <w:r w:rsidR="009342FC">
        <w:rPr>
          <w:b/>
          <w:u w:val="single"/>
        </w:rPr>
        <w:tab/>
      </w:r>
      <w:r w:rsidR="009342FC">
        <w:rPr>
          <w:b/>
          <w:u w:val="single"/>
        </w:rPr>
        <w:tab/>
      </w:r>
      <w:r w:rsidR="009342FC">
        <w:rPr>
          <w:b/>
          <w:u w:val="single"/>
        </w:rPr>
        <w:tab/>
      </w:r>
      <w:r w:rsidR="009342FC">
        <w:rPr>
          <w:b/>
          <w:u w:val="single"/>
        </w:rPr>
        <w:tab/>
      </w:r>
      <w:r w:rsidR="009342FC">
        <w:rPr>
          <w:b/>
          <w:u w:val="single"/>
        </w:rPr>
        <w:tab/>
      </w:r>
      <w:r w:rsidR="009342FC">
        <w:rPr>
          <w:b/>
          <w:u w:val="single"/>
        </w:rPr>
        <w:tab/>
      </w:r>
    </w:p>
    <w:p w14:paraId="25D0D94A" w14:textId="77777777" w:rsidR="00C06E1E" w:rsidRDefault="00C06E1E" w:rsidP="009342FC">
      <w:pPr>
        <w:rPr>
          <w:rFonts w:eastAsia="Times New Roman"/>
        </w:rPr>
      </w:pPr>
    </w:p>
    <w:p w14:paraId="615415CA" w14:textId="1003A2E4" w:rsidR="009342FC" w:rsidRDefault="009342FC" w:rsidP="009342FC">
      <w:pPr>
        <w:rPr>
          <w:rFonts w:eastAsia="Times New Roman"/>
        </w:rPr>
      </w:pPr>
      <w:r w:rsidRPr="009342FC">
        <w:rPr>
          <w:rFonts w:eastAsia="Times New Roman"/>
        </w:rPr>
        <w:t xml:space="preserve">Emotion, Stress, and Relationships Lab </w:t>
      </w:r>
      <w:r>
        <w:rPr>
          <w:rFonts w:eastAsia="Times New Roman"/>
        </w:rPr>
        <w:tab/>
      </w:r>
      <w:r>
        <w:rPr>
          <w:rFonts w:eastAsia="Times New Roman"/>
        </w:rPr>
        <w:tab/>
      </w:r>
      <w:r>
        <w:rPr>
          <w:rFonts w:eastAsia="Times New Roman"/>
        </w:rPr>
        <w:tab/>
        <w:t>Email: paurora@kent.edu</w:t>
      </w:r>
    </w:p>
    <w:p w14:paraId="0C26A221" w14:textId="5048F72C" w:rsidR="009342FC" w:rsidRDefault="001B6CBF" w:rsidP="009342FC">
      <w:pPr>
        <w:rPr>
          <w:rFonts w:eastAsia="Times New Roman"/>
        </w:rPr>
      </w:pPr>
      <w:r>
        <w:rPr>
          <w:rFonts w:eastAsia="Times New Roman"/>
        </w:rPr>
        <w:t>Department of Psychological S</w:t>
      </w:r>
      <w:r w:rsidR="009342FC">
        <w:rPr>
          <w:rFonts w:eastAsia="Times New Roman"/>
        </w:rPr>
        <w:t>ciences</w:t>
      </w:r>
      <w:r w:rsidR="009D1686">
        <w:rPr>
          <w:rFonts w:eastAsia="Times New Roman"/>
        </w:rPr>
        <w:tab/>
      </w:r>
      <w:r w:rsidR="009D1686">
        <w:rPr>
          <w:rFonts w:eastAsia="Times New Roman"/>
        </w:rPr>
        <w:tab/>
      </w:r>
      <w:r w:rsidR="009D1686">
        <w:rPr>
          <w:rFonts w:eastAsia="Times New Roman"/>
        </w:rPr>
        <w:tab/>
        <w:t>Phone: (515) 770-1330</w:t>
      </w:r>
    </w:p>
    <w:p w14:paraId="11E40997" w14:textId="77777777" w:rsidR="009342FC" w:rsidRDefault="009342FC" w:rsidP="009342FC">
      <w:pPr>
        <w:rPr>
          <w:rFonts w:eastAsia="Times New Roman"/>
        </w:rPr>
      </w:pPr>
      <w:r w:rsidRPr="009342FC">
        <w:rPr>
          <w:rFonts w:eastAsia="Times New Roman"/>
        </w:rPr>
        <w:t xml:space="preserve">Kent State University </w:t>
      </w:r>
    </w:p>
    <w:p w14:paraId="56AEFA2A" w14:textId="77777777" w:rsidR="009342FC" w:rsidRDefault="009342FC" w:rsidP="009342FC">
      <w:pPr>
        <w:rPr>
          <w:rFonts w:eastAsia="Times New Roman"/>
        </w:rPr>
      </w:pPr>
      <w:r w:rsidRPr="009342FC">
        <w:rPr>
          <w:rFonts w:eastAsia="Times New Roman"/>
        </w:rPr>
        <w:t xml:space="preserve">276 Kent Hall </w:t>
      </w:r>
    </w:p>
    <w:p w14:paraId="2A0DB23B" w14:textId="11C00EC7" w:rsidR="009342FC" w:rsidRPr="009342FC" w:rsidRDefault="009342FC" w:rsidP="009342FC">
      <w:pPr>
        <w:rPr>
          <w:rFonts w:eastAsia="Times New Roman"/>
        </w:rPr>
      </w:pPr>
      <w:r w:rsidRPr="009342FC">
        <w:rPr>
          <w:rFonts w:eastAsia="Times New Roman"/>
        </w:rPr>
        <w:t>Kent, OH 44242</w:t>
      </w:r>
    </w:p>
    <w:p w14:paraId="16BA4537" w14:textId="77777777" w:rsidR="009342FC" w:rsidRDefault="009342FC" w:rsidP="009342FC"/>
    <w:p w14:paraId="05B3F898" w14:textId="4534CF76" w:rsidR="00761FED" w:rsidRPr="00CA19B0" w:rsidRDefault="00C96622" w:rsidP="009342FC">
      <w:pPr>
        <w:rPr>
          <w:b/>
          <w:u w:val="single"/>
        </w:rPr>
      </w:pPr>
      <w:r>
        <w:rPr>
          <w:b/>
          <w:u w:val="single"/>
        </w:rPr>
        <w:t>EDUCATION</w:t>
      </w:r>
      <w:r w:rsidR="00761FED">
        <w:rPr>
          <w:b/>
          <w:u w:val="single"/>
        </w:rPr>
        <w:tab/>
      </w:r>
      <w:r w:rsidR="00761FED">
        <w:rPr>
          <w:b/>
          <w:u w:val="single"/>
        </w:rPr>
        <w:tab/>
      </w:r>
      <w:r w:rsidR="00761FED">
        <w:rPr>
          <w:b/>
          <w:u w:val="single"/>
        </w:rPr>
        <w:tab/>
      </w:r>
      <w:r w:rsidR="00761FED">
        <w:rPr>
          <w:b/>
          <w:u w:val="single"/>
        </w:rPr>
        <w:tab/>
      </w:r>
      <w:r w:rsidR="00761FED">
        <w:rPr>
          <w:b/>
          <w:u w:val="single"/>
        </w:rPr>
        <w:tab/>
      </w:r>
      <w:r w:rsidR="00761FED">
        <w:rPr>
          <w:b/>
          <w:u w:val="single"/>
        </w:rPr>
        <w:tab/>
      </w:r>
      <w:r w:rsidR="00761FED">
        <w:rPr>
          <w:b/>
          <w:u w:val="single"/>
        </w:rPr>
        <w:tab/>
      </w:r>
      <w:r w:rsidR="00761FED">
        <w:rPr>
          <w:b/>
          <w:u w:val="single"/>
        </w:rPr>
        <w:tab/>
      </w:r>
      <w:r w:rsidR="00761FED">
        <w:rPr>
          <w:b/>
          <w:u w:val="single"/>
        </w:rPr>
        <w:tab/>
      </w:r>
    </w:p>
    <w:p w14:paraId="61E41BC7" w14:textId="3B96418E" w:rsidR="00761FED" w:rsidRPr="00761FED" w:rsidRDefault="00761FED" w:rsidP="00761FED">
      <w:pPr>
        <w:rPr>
          <w:rFonts w:eastAsia="Times New Roman"/>
          <w:b/>
        </w:rPr>
      </w:pPr>
    </w:p>
    <w:p w14:paraId="38C391C8" w14:textId="77777777" w:rsidR="00761FED" w:rsidRDefault="00761FED" w:rsidP="00761FED">
      <w:pPr>
        <w:rPr>
          <w:rFonts w:eastAsia="Times New Roman"/>
        </w:rPr>
      </w:pPr>
      <w:r w:rsidRPr="00761FED">
        <w:rPr>
          <w:rFonts w:eastAsia="Times New Roman"/>
        </w:rPr>
        <w:t xml:space="preserve">Kent State University, Kent, OH </w:t>
      </w:r>
    </w:p>
    <w:p w14:paraId="774BBE9E" w14:textId="77777777" w:rsidR="00761FED" w:rsidRDefault="00761FED" w:rsidP="00761FED">
      <w:pPr>
        <w:rPr>
          <w:rFonts w:eastAsia="Times New Roman"/>
        </w:rPr>
      </w:pPr>
      <w:r w:rsidRPr="00761FED">
        <w:rPr>
          <w:rFonts w:eastAsia="Times New Roman"/>
        </w:rPr>
        <w:t xml:space="preserve">Clinical Psychology Doctoral Program (APA Accredited) </w:t>
      </w:r>
    </w:p>
    <w:p w14:paraId="3DF78E51" w14:textId="05BEE30C" w:rsidR="00761FED" w:rsidRDefault="00761FED" w:rsidP="00761FED">
      <w:pPr>
        <w:rPr>
          <w:rFonts w:eastAsia="Times New Roman"/>
        </w:rPr>
      </w:pPr>
      <w:r>
        <w:rPr>
          <w:rFonts w:eastAsia="Times New Roman"/>
        </w:rPr>
        <w:t>August 201</w:t>
      </w:r>
      <w:r w:rsidR="00570515">
        <w:rPr>
          <w:rFonts w:eastAsia="Times New Roman"/>
        </w:rPr>
        <w:t>6</w:t>
      </w:r>
      <w:r w:rsidR="00C96622">
        <w:rPr>
          <w:rFonts w:eastAsia="Times New Roman"/>
        </w:rPr>
        <w:t xml:space="preserve"> – present</w:t>
      </w:r>
    </w:p>
    <w:p w14:paraId="01FD1B59" w14:textId="77777777" w:rsidR="00761FED" w:rsidRDefault="00761FED" w:rsidP="00761FED">
      <w:pPr>
        <w:rPr>
          <w:rFonts w:eastAsia="Times New Roman"/>
        </w:rPr>
      </w:pPr>
      <w:r w:rsidRPr="00761FED">
        <w:rPr>
          <w:rFonts w:eastAsia="Times New Roman"/>
        </w:rPr>
        <w:t xml:space="preserve">Advisor: Karin G. </w:t>
      </w:r>
      <w:proofErr w:type="spellStart"/>
      <w:r w:rsidRPr="00761FED">
        <w:rPr>
          <w:rFonts w:eastAsia="Times New Roman"/>
        </w:rPr>
        <w:t>Coifman</w:t>
      </w:r>
      <w:proofErr w:type="spellEnd"/>
      <w:r w:rsidRPr="00761FED">
        <w:rPr>
          <w:rFonts w:eastAsia="Times New Roman"/>
        </w:rPr>
        <w:t xml:space="preserve">, </w:t>
      </w:r>
      <w:proofErr w:type="spellStart"/>
      <w:r w:rsidRPr="00761FED">
        <w:rPr>
          <w:rFonts w:eastAsia="Times New Roman"/>
        </w:rPr>
        <w:t>Ph.D</w:t>
      </w:r>
      <w:proofErr w:type="spellEnd"/>
      <w:r w:rsidRPr="00761FED">
        <w:rPr>
          <w:rFonts w:eastAsia="Times New Roman"/>
        </w:rPr>
        <w:t xml:space="preserve"> </w:t>
      </w:r>
    </w:p>
    <w:p w14:paraId="5F75B357" w14:textId="77777777" w:rsidR="00761FED" w:rsidRDefault="00761FED" w:rsidP="00761FED">
      <w:pPr>
        <w:rPr>
          <w:rFonts w:eastAsia="Times New Roman"/>
        </w:rPr>
      </w:pPr>
    </w:p>
    <w:p w14:paraId="3BECCD2C" w14:textId="0687E402" w:rsidR="00570515" w:rsidRDefault="00570515" w:rsidP="00761FED">
      <w:pPr>
        <w:rPr>
          <w:rFonts w:eastAsia="Times New Roman"/>
        </w:rPr>
      </w:pPr>
      <w:r>
        <w:rPr>
          <w:rFonts w:eastAsia="Times New Roman"/>
        </w:rPr>
        <w:t>Creighton University, Omaha, NE</w:t>
      </w:r>
    </w:p>
    <w:p w14:paraId="58D4130A" w14:textId="3B9341F6" w:rsidR="00761FED" w:rsidRDefault="00761FED" w:rsidP="00761FED">
      <w:pPr>
        <w:rPr>
          <w:rFonts w:eastAsia="Times New Roman"/>
        </w:rPr>
      </w:pPr>
      <w:r w:rsidRPr="00761FED">
        <w:rPr>
          <w:rFonts w:eastAsia="Times New Roman"/>
        </w:rPr>
        <w:t>Bachelor of</w:t>
      </w:r>
      <w:r w:rsidR="00BF0C79">
        <w:rPr>
          <w:rFonts w:eastAsia="Times New Roman"/>
        </w:rPr>
        <w:t xml:space="preserve"> Arts</w:t>
      </w:r>
      <w:r w:rsidR="00570515">
        <w:rPr>
          <w:rFonts w:eastAsia="Times New Roman"/>
        </w:rPr>
        <w:t>, May 2016</w:t>
      </w:r>
      <w:r w:rsidRPr="00761FED">
        <w:rPr>
          <w:rFonts w:eastAsia="Times New Roman"/>
        </w:rPr>
        <w:t xml:space="preserve"> </w:t>
      </w:r>
    </w:p>
    <w:p w14:paraId="1B565AF4" w14:textId="4747DE83" w:rsidR="00C96622" w:rsidRDefault="00C96622" w:rsidP="00761FED">
      <w:pPr>
        <w:rPr>
          <w:rFonts w:eastAsia="Times New Roman"/>
        </w:rPr>
      </w:pPr>
      <w:r>
        <w:rPr>
          <w:rFonts w:eastAsia="Times New Roman"/>
        </w:rPr>
        <w:t>Major: Psychology</w:t>
      </w:r>
    </w:p>
    <w:p w14:paraId="0DE694B8" w14:textId="5DC765EA" w:rsidR="00761FED" w:rsidRPr="00761FED" w:rsidRDefault="00570515" w:rsidP="00761FED">
      <w:pPr>
        <w:rPr>
          <w:rFonts w:eastAsia="Times New Roman"/>
        </w:rPr>
      </w:pPr>
      <w:r>
        <w:rPr>
          <w:rFonts w:eastAsia="Times New Roman"/>
        </w:rPr>
        <w:t xml:space="preserve">Minor: Business Administration </w:t>
      </w:r>
    </w:p>
    <w:p w14:paraId="1D9A90AC" w14:textId="77777777" w:rsidR="00761FED" w:rsidRDefault="00761FED" w:rsidP="009342FC"/>
    <w:p w14:paraId="7447FBB5" w14:textId="00B66C4B" w:rsidR="00D833FC" w:rsidRDefault="00DE6A18" w:rsidP="009342FC">
      <w:pPr>
        <w:rPr>
          <w:b/>
          <w:u w:val="single"/>
        </w:rPr>
      </w:pPr>
      <w:r>
        <w:rPr>
          <w:b/>
          <w:u w:val="single"/>
        </w:rPr>
        <w:t>RESEARCH EXPERIENCE</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2A76CFAD" w14:textId="77777777" w:rsidR="00F534AA" w:rsidRDefault="00F534AA" w:rsidP="00272357">
      <w:pPr>
        <w:rPr>
          <w:rFonts w:eastAsia="Times New Roman"/>
          <w:b/>
        </w:rPr>
      </w:pPr>
    </w:p>
    <w:p w14:paraId="5F0D5404" w14:textId="77777777" w:rsidR="00272357" w:rsidRPr="00521203" w:rsidRDefault="00272357" w:rsidP="00272357">
      <w:pPr>
        <w:rPr>
          <w:rFonts w:eastAsia="Times New Roman"/>
          <w:b/>
        </w:rPr>
      </w:pPr>
      <w:r w:rsidRPr="00272357">
        <w:rPr>
          <w:rFonts w:eastAsia="Times New Roman"/>
          <w:b/>
        </w:rPr>
        <w:t xml:space="preserve">Emotion, Stress, and Relationships Lab </w:t>
      </w:r>
    </w:p>
    <w:p w14:paraId="12E0E5E9" w14:textId="392EB476" w:rsidR="00272357" w:rsidRDefault="00C96622" w:rsidP="00272357">
      <w:pPr>
        <w:rPr>
          <w:rFonts w:eastAsia="Times New Roman"/>
        </w:rPr>
      </w:pPr>
      <w:r>
        <w:rPr>
          <w:rFonts w:eastAsia="Times New Roman"/>
        </w:rPr>
        <w:t>August 2016</w:t>
      </w:r>
      <w:r w:rsidR="00272357" w:rsidRPr="00272357">
        <w:rPr>
          <w:rFonts w:eastAsia="Times New Roman"/>
        </w:rPr>
        <w:t xml:space="preserve"> - Present </w:t>
      </w:r>
    </w:p>
    <w:p w14:paraId="5740B0CA" w14:textId="2C2849F3" w:rsidR="00272357" w:rsidRDefault="00272357" w:rsidP="00272357">
      <w:pPr>
        <w:rPr>
          <w:rFonts w:eastAsia="Times New Roman"/>
        </w:rPr>
      </w:pPr>
      <w:r w:rsidRPr="00272357">
        <w:rPr>
          <w:rFonts w:eastAsia="Times New Roman"/>
        </w:rPr>
        <w:t xml:space="preserve">Kent State University, </w:t>
      </w:r>
      <w:r w:rsidR="00C35713">
        <w:rPr>
          <w:rFonts w:eastAsia="Times New Roman"/>
        </w:rPr>
        <w:t>Department of Psychological Sciences</w:t>
      </w:r>
      <w:r w:rsidRPr="00272357">
        <w:rPr>
          <w:rFonts w:eastAsia="Times New Roman"/>
        </w:rPr>
        <w:t xml:space="preserve">, Kent, OH </w:t>
      </w:r>
    </w:p>
    <w:p w14:paraId="316A88C2" w14:textId="67CB0B06" w:rsidR="00272357" w:rsidRPr="00272357" w:rsidRDefault="00272357" w:rsidP="00272357">
      <w:pPr>
        <w:rPr>
          <w:rFonts w:eastAsia="Times New Roman"/>
        </w:rPr>
      </w:pPr>
      <w:r w:rsidRPr="00272357">
        <w:rPr>
          <w:rFonts w:eastAsia="Times New Roman"/>
        </w:rPr>
        <w:t xml:space="preserve">Supervisor: Karin G. </w:t>
      </w:r>
      <w:proofErr w:type="spellStart"/>
      <w:r w:rsidRPr="00272357">
        <w:rPr>
          <w:rFonts w:eastAsia="Times New Roman"/>
        </w:rPr>
        <w:t>Coifman</w:t>
      </w:r>
      <w:proofErr w:type="spellEnd"/>
      <w:r w:rsidRPr="00272357">
        <w:rPr>
          <w:rFonts w:eastAsia="Times New Roman"/>
        </w:rPr>
        <w:t>, Ph.D.</w:t>
      </w:r>
    </w:p>
    <w:p w14:paraId="5D577F2B" w14:textId="77777777" w:rsidR="00DE6A18" w:rsidRDefault="00DE6A18" w:rsidP="009342FC"/>
    <w:p w14:paraId="253E6BE7" w14:textId="77777777" w:rsidR="00FA42CD" w:rsidRPr="00C754DB" w:rsidRDefault="00FA42CD" w:rsidP="000B7465">
      <w:pPr>
        <w:rPr>
          <w:i/>
        </w:rPr>
      </w:pPr>
      <w:r w:rsidRPr="00C754DB">
        <w:rPr>
          <w:i/>
        </w:rPr>
        <w:t xml:space="preserve">Graduate Research Assistant and Diagnostic Interviewer </w:t>
      </w:r>
    </w:p>
    <w:p w14:paraId="77F46E6E" w14:textId="7F45CBB2" w:rsidR="00C52FCC" w:rsidRDefault="00FA42CD" w:rsidP="00FA42CD">
      <w:pPr>
        <w:ind w:left="720"/>
      </w:pPr>
      <w:r>
        <w:t>Conduct semi-structured diagnostic interviews using the Structured Clinical Interview for DSM Disorders (SCID). Develop and submit Institutional Review Board proposals and develop and maintain Standard Operation Procedures for multiple studies. Construct E*Prime tasks to trigger physiological data collection and induce conditioned fear response. Collect physiological data; including heart rate variability, skin conductance, and respiration. Collect saliva samples for genetic analyses. Administer measures of working memory (Reading Span), verbal intelligence (Spot-the-Word), and sustained attention and response control (Go/No-Go). Develop ecological momentary assessment programs to assess longitudinal emotional functioning.</w:t>
      </w:r>
      <w:r w:rsidR="002077F8">
        <w:t xml:space="preserve"> Analyze data using IBM SPSS and SAS statistical software’s.</w:t>
      </w:r>
      <w:r>
        <w:t xml:space="preserve"> Train and supervise undergraduate research assistants</w:t>
      </w:r>
    </w:p>
    <w:p w14:paraId="3EC49C04" w14:textId="77777777" w:rsidR="00E833C1" w:rsidRDefault="00E833C1" w:rsidP="000B7465">
      <w:pPr>
        <w:rPr>
          <w:i/>
        </w:rPr>
      </w:pPr>
    </w:p>
    <w:p w14:paraId="01923FC9" w14:textId="77777777" w:rsidR="002077F8" w:rsidRDefault="002077F8" w:rsidP="000B7465">
      <w:pPr>
        <w:rPr>
          <w:i/>
        </w:rPr>
      </w:pPr>
    </w:p>
    <w:p w14:paraId="62A5AEC0" w14:textId="77777777" w:rsidR="002077F8" w:rsidRDefault="002077F8" w:rsidP="000B7465">
      <w:pPr>
        <w:rPr>
          <w:i/>
        </w:rPr>
      </w:pPr>
    </w:p>
    <w:p w14:paraId="092DE674" w14:textId="77777777" w:rsidR="002077F8" w:rsidRDefault="002077F8" w:rsidP="000B7465">
      <w:pPr>
        <w:rPr>
          <w:i/>
        </w:rPr>
      </w:pPr>
    </w:p>
    <w:p w14:paraId="40EEA1E5" w14:textId="77777777" w:rsidR="002077F8" w:rsidRDefault="002077F8" w:rsidP="000B7465">
      <w:pPr>
        <w:rPr>
          <w:i/>
        </w:rPr>
      </w:pPr>
    </w:p>
    <w:p w14:paraId="1DC5990C" w14:textId="77777777" w:rsidR="002077F8" w:rsidRDefault="002077F8" w:rsidP="000B7465">
      <w:pPr>
        <w:rPr>
          <w:i/>
        </w:rPr>
      </w:pPr>
    </w:p>
    <w:p w14:paraId="408D2672" w14:textId="77777777" w:rsidR="002077F8" w:rsidRDefault="002077F8" w:rsidP="000B7465">
      <w:pPr>
        <w:rPr>
          <w:i/>
        </w:rPr>
      </w:pPr>
    </w:p>
    <w:p w14:paraId="0208A907" w14:textId="77777777" w:rsidR="002077F8" w:rsidRDefault="002077F8" w:rsidP="000B7465">
      <w:pPr>
        <w:rPr>
          <w:i/>
        </w:rPr>
      </w:pPr>
    </w:p>
    <w:p w14:paraId="11890C5C" w14:textId="0574C9A1" w:rsidR="00C35713" w:rsidRDefault="00C35713" w:rsidP="00C35713">
      <w:pPr>
        <w:rPr>
          <w:b/>
          <w:sz w:val="28"/>
        </w:rPr>
      </w:pPr>
      <w:r w:rsidRPr="007521F5">
        <w:rPr>
          <w:b/>
        </w:rPr>
        <w:lastRenderedPageBreak/>
        <w:t>Trauma and Substance Use Behaviors Lab</w:t>
      </w:r>
      <w:r>
        <w:rPr>
          <w:b/>
          <w:sz w:val="28"/>
        </w:rPr>
        <w:tab/>
      </w:r>
      <w:r>
        <w:rPr>
          <w:b/>
          <w:sz w:val="28"/>
        </w:rPr>
        <w:tab/>
      </w:r>
      <w:r>
        <w:rPr>
          <w:b/>
          <w:sz w:val="28"/>
        </w:rPr>
        <w:tab/>
      </w:r>
      <w:r>
        <w:rPr>
          <w:b/>
          <w:sz w:val="28"/>
        </w:rPr>
        <w:tab/>
        <w:t xml:space="preserve">     </w:t>
      </w:r>
    </w:p>
    <w:p w14:paraId="7D06A3B4" w14:textId="5F34D692" w:rsidR="00C35713" w:rsidRDefault="00C96622" w:rsidP="00C35713">
      <w:r>
        <w:t>May 2014-May 2016</w:t>
      </w:r>
    </w:p>
    <w:p w14:paraId="48B840B6" w14:textId="29A71753" w:rsidR="00C35713" w:rsidRPr="00C35713" w:rsidRDefault="00C35713" w:rsidP="00C35713">
      <w:r>
        <w:t>Creighton University, Department of Psychology, Omaha, NE</w:t>
      </w:r>
    </w:p>
    <w:p w14:paraId="02C327C1" w14:textId="77777777" w:rsidR="00C35713" w:rsidRDefault="00C35713" w:rsidP="00C35713">
      <w:r>
        <w:t xml:space="preserve">Faculty Sponsor: Alicia </w:t>
      </w:r>
      <w:proofErr w:type="spellStart"/>
      <w:r>
        <w:t>Klanecky</w:t>
      </w:r>
      <w:proofErr w:type="spellEnd"/>
      <w:r>
        <w:t>, Ph.D.</w:t>
      </w:r>
    </w:p>
    <w:p w14:paraId="0A36A5F8" w14:textId="77777777" w:rsidR="00C35713" w:rsidRDefault="00C35713" w:rsidP="00C35713"/>
    <w:p w14:paraId="4C76BCEB" w14:textId="734D8FCA" w:rsidR="00BA3156" w:rsidRDefault="002077F8" w:rsidP="00C35713">
      <w:pPr>
        <w:rPr>
          <w:i/>
        </w:rPr>
      </w:pPr>
      <w:r>
        <w:rPr>
          <w:i/>
        </w:rPr>
        <w:t>Undergraduate Research Assistant and Study Coordinator</w:t>
      </w:r>
    </w:p>
    <w:p w14:paraId="261A389E" w14:textId="001DA939" w:rsidR="00BA3156" w:rsidRPr="00BA3156" w:rsidRDefault="00BA3156" w:rsidP="002077F8">
      <w:pPr>
        <w:ind w:left="720"/>
      </w:pPr>
      <w:r>
        <w:t xml:space="preserve">Developed </w:t>
      </w:r>
      <w:r w:rsidR="00C52FCC">
        <w:t xml:space="preserve">and conducted </w:t>
      </w:r>
      <w:r>
        <w:t xml:space="preserve">an experimental </w:t>
      </w:r>
      <w:r w:rsidR="007521F5">
        <w:t xml:space="preserve">mood induction paradigm to examine the influence of </w:t>
      </w:r>
      <w:proofErr w:type="spellStart"/>
      <w:r w:rsidR="007521F5">
        <w:t>affect</w:t>
      </w:r>
      <w:proofErr w:type="spellEnd"/>
      <w:r w:rsidR="007521F5">
        <w:t xml:space="preserve"> on quantity and frequency of alcohol use</w:t>
      </w:r>
      <w:r w:rsidR="007B6508">
        <w:t xml:space="preserve"> in a college population</w:t>
      </w:r>
      <w:r w:rsidR="007521F5">
        <w:t xml:space="preserve">. </w:t>
      </w:r>
    </w:p>
    <w:p w14:paraId="466C2D2E" w14:textId="77777777" w:rsidR="007521F5" w:rsidRDefault="007521F5" w:rsidP="007521F5"/>
    <w:p w14:paraId="753222FB" w14:textId="77777777" w:rsidR="00C35713" w:rsidRDefault="00C35713" w:rsidP="00C35713">
      <w:pPr>
        <w:rPr>
          <w:b/>
          <w:sz w:val="28"/>
        </w:rPr>
      </w:pPr>
      <w:r w:rsidRPr="007521F5">
        <w:rPr>
          <w:b/>
        </w:rPr>
        <w:t>Multicultural Behaviors in Africa Lab</w:t>
      </w:r>
      <w:r w:rsidRPr="00C35713">
        <w:rPr>
          <w:b/>
          <w:sz w:val="28"/>
        </w:rPr>
        <w:tab/>
      </w:r>
      <w:r w:rsidRPr="00C35713">
        <w:rPr>
          <w:b/>
          <w:sz w:val="28"/>
        </w:rPr>
        <w:tab/>
      </w:r>
      <w:r w:rsidRPr="00C35713">
        <w:rPr>
          <w:b/>
          <w:sz w:val="28"/>
        </w:rPr>
        <w:tab/>
      </w:r>
      <w:r w:rsidRPr="00C35713">
        <w:rPr>
          <w:b/>
          <w:sz w:val="28"/>
        </w:rPr>
        <w:tab/>
        <w:t xml:space="preserve">   </w:t>
      </w:r>
      <w:r w:rsidRPr="00C35713">
        <w:rPr>
          <w:b/>
          <w:sz w:val="28"/>
        </w:rPr>
        <w:tab/>
        <w:t xml:space="preserve">  </w:t>
      </w:r>
    </w:p>
    <w:p w14:paraId="75F770ED" w14:textId="75411F8D" w:rsidR="00C35713" w:rsidRDefault="00C96622" w:rsidP="00C35713">
      <w:r>
        <w:t>January 2015-May 2016</w:t>
      </w:r>
    </w:p>
    <w:p w14:paraId="657CE020" w14:textId="02AF064B" w:rsidR="00C35713" w:rsidRPr="00C35713" w:rsidRDefault="00C35713" w:rsidP="00C35713">
      <w:r>
        <w:t>Creighton University, Department of Psychology, Omaha, NE</w:t>
      </w:r>
    </w:p>
    <w:p w14:paraId="30B432A7" w14:textId="77777777" w:rsidR="00C35713" w:rsidRDefault="00C35713" w:rsidP="00C35713">
      <w:r>
        <w:t>Faculty Sponsor: Jill Brown, Ph.D.</w:t>
      </w:r>
    </w:p>
    <w:p w14:paraId="0F91167C" w14:textId="77777777" w:rsidR="00C35713" w:rsidRDefault="00C35713" w:rsidP="00C35713"/>
    <w:p w14:paraId="33A45FA7" w14:textId="030BB5E4" w:rsidR="002077F8" w:rsidRDefault="002077F8" w:rsidP="00C35713">
      <w:pPr>
        <w:rPr>
          <w:i/>
        </w:rPr>
      </w:pPr>
      <w:r>
        <w:rPr>
          <w:i/>
        </w:rPr>
        <w:t>Undergraduate Research Assistant</w:t>
      </w:r>
    </w:p>
    <w:p w14:paraId="27C62046" w14:textId="43F66A67" w:rsidR="007B6508" w:rsidRPr="007B6508" w:rsidRDefault="007B6508" w:rsidP="002077F8">
      <w:pPr>
        <w:ind w:left="720"/>
      </w:pPr>
      <w:r>
        <w:t>Developed</w:t>
      </w:r>
      <w:r w:rsidR="00C52FCC">
        <w:t xml:space="preserve"> and conducted</w:t>
      </w:r>
      <w:r>
        <w:t xml:space="preserve"> an experimental study to analyze the effects of relative deprivation in a college population.</w:t>
      </w:r>
    </w:p>
    <w:p w14:paraId="2A1F4494" w14:textId="77777777" w:rsidR="00C35713" w:rsidRPr="00C35713" w:rsidRDefault="00C35713" w:rsidP="00C35713">
      <w:pPr>
        <w:rPr>
          <w:i/>
        </w:rPr>
      </w:pPr>
    </w:p>
    <w:p w14:paraId="2887F317" w14:textId="4036B2E0" w:rsidR="00776623" w:rsidRPr="00776623" w:rsidRDefault="00776623" w:rsidP="00776623">
      <w:pPr>
        <w:rPr>
          <w:b/>
          <w:u w:val="single"/>
        </w:rPr>
      </w:pPr>
      <w:r>
        <w:rPr>
          <w:b/>
          <w:u w:val="single"/>
        </w:rPr>
        <w:t>PUBLICATIONS</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0D78FFF0" w14:textId="77777777" w:rsidR="00776623" w:rsidRDefault="00776623" w:rsidP="00776623">
      <w:pPr>
        <w:rPr>
          <w:b/>
        </w:rPr>
      </w:pPr>
    </w:p>
    <w:p w14:paraId="52D037EF" w14:textId="77777777" w:rsidR="002F1B0F" w:rsidRDefault="002F1B0F" w:rsidP="00776623">
      <w:proofErr w:type="spellStart"/>
      <w:r>
        <w:t>Coifman</w:t>
      </w:r>
      <w:proofErr w:type="spellEnd"/>
      <w:r>
        <w:t xml:space="preserve">, K. G., Kane, M.R., Bishop, M., Matt, L. M., </w:t>
      </w:r>
      <w:proofErr w:type="spellStart"/>
      <w:r>
        <w:t>Nylocks</w:t>
      </w:r>
      <w:proofErr w:type="spellEnd"/>
      <w:r>
        <w:t xml:space="preserve">, K. M., &amp; </w:t>
      </w:r>
      <w:r>
        <w:rPr>
          <w:b/>
        </w:rPr>
        <w:t xml:space="preserve">Aurora, P. </w:t>
      </w:r>
      <w:r>
        <w:t xml:space="preserve">(under review). </w:t>
      </w:r>
    </w:p>
    <w:p w14:paraId="2C3FEA99" w14:textId="690E6361" w:rsidR="002F1B0F" w:rsidRDefault="002F1B0F" w:rsidP="00776623">
      <w:r>
        <w:tab/>
        <w:t xml:space="preserve">Estimating emotion regulatory capacity via working memory: </w:t>
      </w:r>
      <w:r w:rsidR="003A5111">
        <w:t>Introducing</w:t>
      </w:r>
      <w:r>
        <w:t xml:space="preserve"> the RSPAN-E and evidence </w:t>
      </w:r>
    </w:p>
    <w:p w14:paraId="09F923FD" w14:textId="0CA57370" w:rsidR="006A032F" w:rsidRDefault="002F1B0F" w:rsidP="00776623">
      <w:pPr>
        <w:rPr>
          <w:i/>
        </w:rPr>
      </w:pPr>
      <w:r>
        <w:tab/>
        <w:t xml:space="preserve">of reliability and validity, from the lab to daily life. </w:t>
      </w:r>
      <w:proofErr w:type="gramStart"/>
      <w:r w:rsidR="002077F8">
        <w:rPr>
          <w:i/>
        </w:rPr>
        <w:t>Emotion.</w:t>
      </w:r>
      <w:r>
        <w:rPr>
          <w:i/>
        </w:rPr>
        <w:t>.</w:t>
      </w:r>
      <w:proofErr w:type="gramEnd"/>
      <w:r>
        <w:rPr>
          <w:i/>
        </w:rPr>
        <w:t xml:space="preserve"> </w:t>
      </w:r>
    </w:p>
    <w:p w14:paraId="275EE7C8" w14:textId="77777777" w:rsidR="002F1B0F" w:rsidRPr="002F1B0F" w:rsidRDefault="002F1B0F" w:rsidP="00776623">
      <w:pPr>
        <w:rPr>
          <w:i/>
        </w:rPr>
      </w:pPr>
    </w:p>
    <w:p w14:paraId="75FF5561" w14:textId="77777777" w:rsidR="00776623" w:rsidRDefault="00776623" w:rsidP="00776623">
      <w:r w:rsidRPr="00093C38">
        <w:rPr>
          <w:b/>
        </w:rPr>
        <w:t>Aurora, P.</w:t>
      </w:r>
      <w:r>
        <w:t xml:space="preserve">, &amp; </w:t>
      </w:r>
      <w:proofErr w:type="spellStart"/>
      <w:r>
        <w:t>Klanecky</w:t>
      </w:r>
      <w:proofErr w:type="spellEnd"/>
      <w:r>
        <w:t xml:space="preserve">, A. (2016). </w:t>
      </w:r>
      <w:r w:rsidRPr="000C4B8E">
        <w:t xml:space="preserve">Coping Motives Mediate Emotion Regulation Difficulties and Problem </w:t>
      </w:r>
    </w:p>
    <w:p w14:paraId="45EB1E5E" w14:textId="6B996BAE" w:rsidR="00776623" w:rsidRDefault="00776623" w:rsidP="00776623">
      <w:r>
        <w:tab/>
      </w:r>
      <w:r w:rsidRPr="000C4B8E">
        <w:t xml:space="preserve">Drinking. </w:t>
      </w:r>
      <w:r>
        <w:rPr>
          <w:i/>
        </w:rPr>
        <w:t>American Jou</w:t>
      </w:r>
      <w:r w:rsidR="00C96622">
        <w:rPr>
          <w:i/>
        </w:rPr>
        <w:t>rnal of Drug and Alcohol Abuse, 42</w:t>
      </w:r>
      <w:r w:rsidR="00C96622" w:rsidRPr="00C96622">
        <w:t>(3),</w:t>
      </w:r>
      <w:r w:rsidR="00C96622">
        <w:rPr>
          <w:i/>
        </w:rPr>
        <w:t xml:space="preserve"> </w:t>
      </w:r>
      <w:r w:rsidR="00C96622">
        <w:t>341-350.</w:t>
      </w:r>
    </w:p>
    <w:p w14:paraId="58A1C607" w14:textId="77777777" w:rsidR="004706F4" w:rsidRDefault="004706F4" w:rsidP="00776623"/>
    <w:p w14:paraId="1A083925" w14:textId="46685936" w:rsidR="00776623" w:rsidRDefault="004706F4" w:rsidP="00776623">
      <w:pPr>
        <w:rPr>
          <w:b/>
          <w:u w:val="single"/>
        </w:rPr>
      </w:pPr>
      <w:r>
        <w:rPr>
          <w:b/>
          <w:u w:val="single"/>
        </w:rPr>
        <w:t>MANUSCRIPTS IN PREPARATION</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2C333DC4" w14:textId="2C335222" w:rsidR="004706F4" w:rsidRDefault="00C06E1E" w:rsidP="00776623">
      <w:pPr>
        <w:rPr>
          <w:b/>
          <w:u w:val="single"/>
        </w:rPr>
      </w:pPr>
      <w:r>
        <w:rPr>
          <w:b/>
          <w:u w:val="single"/>
        </w:rPr>
        <w:t xml:space="preserve"> </w:t>
      </w:r>
    </w:p>
    <w:p w14:paraId="1B60CBEF" w14:textId="3BD8D824" w:rsidR="00C55635" w:rsidRDefault="00C55635" w:rsidP="00776623">
      <w:r>
        <w:rPr>
          <w:b/>
        </w:rPr>
        <w:t xml:space="preserve">Aurora, P., </w:t>
      </w:r>
      <w:r>
        <w:t xml:space="preserve">&amp; </w:t>
      </w:r>
      <w:proofErr w:type="spellStart"/>
      <w:r>
        <w:t>Coifman</w:t>
      </w:r>
      <w:proofErr w:type="spellEnd"/>
      <w:r>
        <w:t xml:space="preserve">, K. </w:t>
      </w:r>
      <w:r w:rsidR="002F1B0F">
        <w:t xml:space="preserve">G. </w:t>
      </w:r>
      <w:r>
        <w:t>Unpacking social avoidance</w:t>
      </w:r>
      <w:r w:rsidR="001360F4">
        <w:t xml:space="preserve"> and substance use</w:t>
      </w:r>
      <w:r>
        <w:t xml:space="preserve"> in social anxiety</w:t>
      </w:r>
      <w:r w:rsidR="002077F8">
        <w:t>: Does extraversion predict behavioral choices in college students?</w:t>
      </w:r>
    </w:p>
    <w:p w14:paraId="5543E747" w14:textId="77777777" w:rsidR="00C55635" w:rsidRPr="00C55635" w:rsidRDefault="00C55635" w:rsidP="00776623"/>
    <w:p w14:paraId="6C366BA2" w14:textId="6079812A" w:rsidR="00C06E1E" w:rsidRPr="00C06E1E" w:rsidRDefault="00C55635" w:rsidP="00776623">
      <w:r>
        <w:rPr>
          <w:b/>
        </w:rPr>
        <w:t>A</w:t>
      </w:r>
      <w:r w:rsidR="00C06E1E" w:rsidRPr="00093C38">
        <w:rPr>
          <w:b/>
        </w:rPr>
        <w:t>urora, P.</w:t>
      </w:r>
      <w:r>
        <w:t xml:space="preserve">, &amp; </w:t>
      </w:r>
      <w:proofErr w:type="spellStart"/>
      <w:r>
        <w:t>Coifman</w:t>
      </w:r>
      <w:proofErr w:type="spellEnd"/>
      <w:r>
        <w:t>, K.</w:t>
      </w:r>
      <w:r w:rsidR="00C06E1E">
        <w:t xml:space="preserve"> </w:t>
      </w:r>
      <w:r w:rsidR="002F1B0F">
        <w:t xml:space="preserve">G. </w:t>
      </w:r>
      <w:r w:rsidR="00C06E1E">
        <w:t>Understanding working memory:</w:t>
      </w:r>
      <w:r w:rsidR="001360F4">
        <w:t xml:space="preserve"> Does the RSPAN task predict </w:t>
      </w:r>
      <w:r w:rsidR="002077F8">
        <w:t>maladaptive</w:t>
      </w:r>
      <w:bookmarkStart w:id="0" w:name="_GoBack"/>
      <w:bookmarkEnd w:id="0"/>
      <w:r w:rsidR="00C06E1E">
        <w:t xml:space="preserve"> behaviors?</w:t>
      </w:r>
    </w:p>
    <w:p w14:paraId="49ADD0E2" w14:textId="77777777" w:rsidR="00C06E1E" w:rsidRPr="004706F4" w:rsidRDefault="00C06E1E" w:rsidP="00776623">
      <w:pPr>
        <w:rPr>
          <w:b/>
          <w:u w:val="single"/>
        </w:rPr>
      </w:pPr>
    </w:p>
    <w:p w14:paraId="52C29F39" w14:textId="41605F78" w:rsidR="00776623" w:rsidRDefault="00F534AA" w:rsidP="00776623">
      <w:pPr>
        <w:tabs>
          <w:tab w:val="left" w:pos="3000"/>
        </w:tabs>
        <w:rPr>
          <w:b/>
          <w:u w:val="single"/>
        </w:rPr>
      </w:pPr>
      <w:r>
        <w:rPr>
          <w:b/>
          <w:u w:val="single"/>
        </w:rPr>
        <w:t xml:space="preserve">POSTER </w:t>
      </w:r>
      <w:r w:rsidR="00776623">
        <w:rPr>
          <w:b/>
          <w:u w:val="single"/>
        </w:rPr>
        <w:t>PRESENTATIONS</w:t>
      </w:r>
      <w:r w:rsidR="00BA3156">
        <w:rPr>
          <w:b/>
          <w:u w:val="single"/>
        </w:rPr>
        <w:tab/>
      </w:r>
      <w:r w:rsidR="00BA3156">
        <w:rPr>
          <w:b/>
          <w:u w:val="single"/>
        </w:rPr>
        <w:tab/>
      </w:r>
      <w:r w:rsidR="00BA3156">
        <w:rPr>
          <w:b/>
          <w:u w:val="single"/>
        </w:rPr>
        <w:tab/>
      </w:r>
      <w:r w:rsidR="00BA3156">
        <w:rPr>
          <w:b/>
          <w:u w:val="single"/>
        </w:rPr>
        <w:tab/>
      </w:r>
      <w:r w:rsidR="00BA3156">
        <w:rPr>
          <w:b/>
          <w:u w:val="single"/>
        </w:rPr>
        <w:tab/>
      </w:r>
      <w:r w:rsidR="00BA3156">
        <w:rPr>
          <w:b/>
          <w:u w:val="single"/>
        </w:rPr>
        <w:tab/>
      </w:r>
      <w:r w:rsidR="00BA3156">
        <w:rPr>
          <w:b/>
          <w:u w:val="single"/>
        </w:rPr>
        <w:tab/>
      </w:r>
      <w:r w:rsidR="00BA3156">
        <w:rPr>
          <w:b/>
          <w:u w:val="single"/>
        </w:rPr>
        <w:tab/>
      </w:r>
      <w:r w:rsidR="00BA3156">
        <w:rPr>
          <w:b/>
          <w:u w:val="single"/>
        </w:rPr>
        <w:tab/>
      </w:r>
      <w:r w:rsidR="00BA3156">
        <w:rPr>
          <w:b/>
          <w:u w:val="single"/>
        </w:rPr>
        <w:tab/>
      </w:r>
      <w:r w:rsidR="00BA3156">
        <w:rPr>
          <w:b/>
          <w:u w:val="single"/>
        </w:rPr>
        <w:tab/>
      </w:r>
    </w:p>
    <w:p w14:paraId="2705426D" w14:textId="77777777" w:rsidR="00BA3156" w:rsidRDefault="00BA3156" w:rsidP="00776623">
      <w:pPr>
        <w:tabs>
          <w:tab w:val="left" w:pos="3000"/>
        </w:tabs>
        <w:rPr>
          <w:b/>
          <w:u w:val="single"/>
        </w:rPr>
      </w:pPr>
    </w:p>
    <w:p w14:paraId="661670F3" w14:textId="77777777" w:rsidR="002F1B0F" w:rsidRDefault="002F1B0F" w:rsidP="00BA3156">
      <w:pPr>
        <w:rPr>
          <w:i/>
        </w:rPr>
      </w:pPr>
      <w:r>
        <w:rPr>
          <w:b/>
        </w:rPr>
        <w:t xml:space="preserve">Aurora, P., </w:t>
      </w:r>
      <w:proofErr w:type="spellStart"/>
      <w:r>
        <w:t>Coifman</w:t>
      </w:r>
      <w:proofErr w:type="spellEnd"/>
      <w:r>
        <w:t xml:space="preserve">, K. G. (May 2018). </w:t>
      </w:r>
      <w:r>
        <w:rPr>
          <w:i/>
        </w:rPr>
        <w:t xml:space="preserve">Understanding the relationship between an emotion working memory </w:t>
      </w:r>
    </w:p>
    <w:p w14:paraId="40DC3A4C" w14:textId="4FCC87E4" w:rsidR="002F1B0F" w:rsidRDefault="002F1B0F" w:rsidP="00BA3156">
      <w:r>
        <w:rPr>
          <w:i/>
        </w:rPr>
        <w:tab/>
        <w:t xml:space="preserve">task and behaviors in daily life. </w:t>
      </w:r>
      <w:r>
        <w:t xml:space="preserve">Poster </w:t>
      </w:r>
      <w:r w:rsidR="001360F4">
        <w:t>presented</w:t>
      </w:r>
      <w:r>
        <w:t xml:space="preserve"> at the 2018 Annual APS Conference, San Francisco, </w:t>
      </w:r>
    </w:p>
    <w:p w14:paraId="280DE121" w14:textId="55E3BE61" w:rsidR="002F1B0F" w:rsidRDefault="002F1B0F" w:rsidP="00BA3156">
      <w:r>
        <w:tab/>
        <w:t>CA.</w:t>
      </w:r>
    </w:p>
    <w:p w14:paraId="1298E8AD" w14:textId="77777777" w:rsidR="002F1B0F" w:rsidRDefault="002F1B0F" w:rsidP="00BA3156"/>
    <w:p w14:paraId="59FAFEEA" w14:textId="77777777" w:rsidR="002F1B0F" w:rsidRDefault="002F1B0F" w:rsidP="00BA3156">
      <w:pPr>
        <w:rPr>
          <w:i/>
        </w:rPr>
      </w:pPr>
      <w:r>
        <w:t xml:space="preserve">Mitchell, B., </w:t>
      </w:r>
      <w:r>
        <w:rPr>
          <w:b/>
        </w:rPr>
        <w:t xml:space="preserve">Aurora, P., </w:t>
      </w:r>
      <w:proofErr w:type="spellStart"/>
      <w:r>
        <w:t>Coifman</w:t>
      </w:r>
      <w:proofErr w:type="spellEnd"/>
      <w:r>
        <w:t xml:space="preserve">, K. G. (November 2018). </w:t>
      </w:r>
      <w:r>
        <w:rPr>
          <w:i/>
        </w:rPr>
        <w:t xml:space="preserve">Understanding the BIS/BAS as a predictor of </w:t>
      </w:r>
    </w:p>
    <w:p w14:paraId="202F66B2" w14:textId="58868899" w:rsidR="002F1B0F" w:rsidRDefault="002F1B0F" w:rsidP="00BA3156">
      <w:r>
        <w:rPr>
          <w:i/>
        </w:rPr>
        <w:tab/>
        <w:t xml:space="preserve">substance use when considering psychopathology in first year college students. </w:t>
      </w:r>
      <w:r>
        <w:t xml:space="preserve">Poster </w:t>
      </w:r>
      <w:r w:rsidR="001360F4">
        <w:t>presented</w:t>
      </w:r>
      <w:r>
        <w:t xml:space="preserve"> at the </w:t>
      </w:r>
    </w:p>
    <w:p w14:paraId="1D0B736B" w14:textId="3A2196E5" w:rsidR="002F1B0F" w:rsidRDefault="002F1B0F" w:rsidP="00BA3156">
      <w:r>
        <w:tab/>
        <w:t xml:space="preserve">2018 </w:t>
      </w:r>
      <w:r w:rsidR="001360F4">
        <w:t>Undergraduate Research Symposium, Kent, OH</w:t>
      </w:r>
      <w:r>
        <w:t>.</w:t>
      </w:r>
    </w:p>
    <w:p w14:paraId="3118F24D" w14:textId="77777777" w:rsidR="002F1B0F" w:rsidRPr="002F1B0F" w:rsidRDefault="002F1B0F" w:rsidP="00BA3156"/>
    <w:p w14:paraId="046545D8" w14:textId="7EEEBE77" w:rsidR="00C96622" w:rsidRDefault="00776623" w:rsidP="00BA3156">
      <w:pPr>
        <w:rPr>
          <w:rFonts w:eastAsia="Times New Roman"/>
          <w:i/>
          <w:color w:val="222222"/>
          <w:szCs w:val="19"/>
          <w:shd w:val="clear" w:color="auto" w:fill="FFFFFF"/>
        </w:rPr>
      </w:pPr>
      <w:r>
        <w:rPr>
          <w:b/>
        </w:rPr>
        <w:t xml:space="preserve">Aurora, P., </w:t>
      </w:r>
      <w:r w:rsidR="00E83F85">
        <w:t xml:space="preserve">Matt, L. M., Al-Mahmoud, S. Y., </w:t>
      </w:r>
      <w:proofErr w:type="spellStart"/>
      <w:r w:rsidR="00E83F85">
        <w:t>Nylocks</w:t>
      </w:r>
      <w:proofErr w:type="spellEnd"/>
      <w:r w:rsidR="00E83F85">
        <w:t xml:space="preserve">, K. M., &amp; </w:t>
      </w:r>
      <w:proofErr w:type="spellStart"/>
      <w:r w:rsidR="00016F65">
        <w:t>Coifman</w:t>
      </w:r>
      <w:proofErr w:type="spellEnd"/>
      <w:r w:rsidR="00016F65">
        <w:t>, K.G. (</w:t>
      </w:r>
      <w:r w:rsidR="00C96622">
        <w:t xml:space="preserve">May </w:t>
      </w:r>
      <w:r w:rsidR="00016F65">
        <w:t>2017</w:t>
      </w:r>
      <w:r>
        <w:t xml:space="preserve">). </w:t>
      </w:r>
      <w:r w:rsidRPr="00776623">
        <w:rPr>
          <w:rFonts w:eastAsia="Times New Roman"/>
          <w:i/>
          <w:color w:val="222222"/>
          <w:szCs w:val="19"/>
          <w:shd w:val="clear" w:color="auto" w:fill="FFFFFF"/>
        </w:rPr>
        <w:t xml:space="preserve">Unpacking </w:t>
      </w:r>
    </w:p>
    <w:p w14:paraId="7D1F6D5B" w14:textId="3C351F93" w:rsidR="00E83F85" w:rsidRDefault="00C96622" w:rsidP="00BA3156">
      <w:pPr>
        <w:rPr>
          <w:rFonts w:eastAsia="Times New Roman"/>
          <w:i/>
          <w:color w:val="222222"/>
          <w:szCs w:val="19"/>
          <w:shd w:val="clear" w:color="auto" w:fill="FFFFFF"/>
        </w:rPr>
      </w:pPr>
      <w:r>
        <w:rPr>
          <w:rFonts w:eastAsia="Times New Roman"/>
          <w:i/>
          <w:color w:val="222222"/>
          <w:szCs w:val="19"/>
          <w:shd w:val="clear" w:color="auto" w:fill="FFFFFF"/>
        </w:rPr>
        <w:tab/>
      </w:r>
      <w:r w:rsidR="00776623" w:rsidRPr="00776623">
        <w:rPr>
          <w:rFonts w:eastAsia="Times New Roman"/>
          <w:i/>
          <w:color w:val="222222"/>
          <w:szCs w:val="19"/>
          <w:shd w:val="clear" w:color="auto" w:fill="FFFFFF"/>
        </w:rPr>
        <w:t xml:space="preserve">Social Avoidance in Social Anxiety Disorder Via Experience Sampling Methods; An Interaction Between </w:t>
      </w:r>
    </w:p>
    <w:p w14:paraId="502C02D2" w14:textId="4914CDD0" w:rsidR="00E83F85" w:rsidRDefault="00E83F85" w:rsidP="00BA3156">
      <w:pPr>
        <w:rPr>
          <w:rFonts w:eastAsia="Times New Roman"/>
          <w:color w:val="222222"/>
          <w:szCs w:val="19"/>
          <w:shd w:val="clear" w:color="auto" w:fill="FFFFFF"/>
        </w:rPr>
      </w:pPr>
      <w:r>
        <w:rPr>
          <w:rFonts w:eastAsia="Times New Roman"/>
          <w:i/>
          <w:color w:val="222222"/>
          <w:szCs w:val="19"/>
          <w:shd w:val="clear" w:color="auto" w:fill="FFFFFF"/>
        </w:rPr>
        <w:tab/>
      </w:r>
      <w:r w:rsidR="00776623" w:rsidRPr="00776623">
        <w:rPr>
          <w:rFonts w:eastAsia="Times New Roman"/>
          <w:i/>
          <w:color w:val="222222"/>
          <w:szCs w:val="19"/>
          <w:shd w:val="clear" w:color="auto" w:fill="FFFFFF"/>
        </w:rPr>
        <w:t>Personality Dimensions and Momentary Negative Affect</w:t>
      </w:r>
      <w:r w:rsidR="00776623">
        <w:rPr>
          <w:rFonts w:eastAsia="Times New Roman"/>
          <w:i/>
          <w:color w:val="222222"/>
          <w:szCs w:val="19"/>
          <w:shd w:val="clear" w:color="auto" w:fill="FFFFFF"/>
        </w:rPr>
        <w:t xml:space="preserve">. </w:t>
      </w:r>
      <w:r w:rsidR="0084741A">
        <w:rPr>
          <w:rFonts w:eastAsia="Times New Roman"/>
          <w:color w:val="222222"/>
          <w:szCs w:val="19"/>
          <w:shd w:val="clear" w:color="auto" w:fill="FFFFFF"/>
        </w:rPr>
        <w:t>Poster accepted</w:t>
      </w:r>
      <w:r w:rsidR="00776623">
        <w:rPr>
          <w:rFonts w:eastAsia="Times New Roman"/>
          <w:color w:val="222222"/>
          <w:szCs w:val="19"/>
          <w:shd w:val="clear" w:color="auto" w:fill="FFFFFF"/>
        </w:rPr>
        <w:t xml:space="preserve"> at the 2017 Annual APS </w:t>
      </w:r>
    </w:p>
    <w:p w14:paraId="5A465E2B" w14:textId="7E02CCC6" w:rsidR="00776623" w:rsidRPr="00E83F85" w:rsidRDefault="00E83F85" w:rsidP="00BA3156">
      <w:pPr>
        <w:rPr>
          <w:rFonts w:eastAsia="Times New Roman"/>
          <w:i/>
          <w:color w:val="222222"/>
          <w:szCs w:val="19"/>
          <w:shd w:val="clear" w:color="auto" w:fill="FFFFFF"/>
        </w:rPr>
      </w:pPr>
      <w:r>
        <w:rPr>
          <w:rFonts w:eastAsia="Times New Roman"/>
          <w:color w:val="222222"/>
          <w:szCs w:val="19"/>
          <w:shd w:val="clear" w:color="auto" w:fill="FFFFFF"/>
        </w:rPr>
        <w:tab/>
      </w:r>
      <w:r w:rsidR="00776623">
        <w:rPr>
          <w:rFonts w:eastAsia="Times New Roman"/>
          <w:color w:val="222222"/>
          <w:szCs w:val="19"/>
          <w:shd w:val="clear" w:color="auto" w:fill="FFFFFF"/>
        </w:rPr>
        <w:t>Conference, Boston, MA.</w:t>
      </w:r>
    </w:p>
    <w:p w14:paraId="42DF1E5B" w14:textId="77777777" w:rsidR="00BA3156" w:rsidRPr="00BA3156" w:rsidRDefault="00BA3156" w:rsidP="00BA3156">
      <w:pPr>
        <w:rPr>
          <w:rFonts w:eastAsia="Times New Roman"/>
        </w:rPr>
      </w:pPr>
    </w:p>
    <w:p w14:paraId="25143097" w14:textId="77777777" w:rsidR="002F1B0F" w:rsidRDefault="002F1B0F" w:rsidP="00776623"/>
    <w:p w14:paraId="596129DE" w14:textId="59A42E97" w:rsidR="00BA3156" w:rsidRDefault="00776623" w:rsidP="00776623">
      <w:pPr>
        <w:rPr>
          <w:i/>
        </w:rPr>
      </w:pPr>
      <w:proofErr w:type="spellStart"/>
      <w:r>
        <w:lastRenderedPageBreak/>
        <w:t>Klanecky</w:t>
      </w:r>
      <w:proofErr w:type="spellEnd"/>
      <w:r>
        <w:t xml:space="preserve">, A., </w:t>
      </w:r>
      <w:r w:rsidRPr="00885972">
        <w:rPr>
          <w:b/>
        </w:rPr>
        <w:t>Aurora, P.,</w:t>
      </w:r>
      <w:r>
        <w:t xml:space="preserve"> </w:t>
      </w:r>
      <w:proofErr w:type="spellStart"/>
      <w:r>
        <w:t>Rainforth</w:t>
      </w:r>
      <w:proofErr w:type="spellEnd"/>
      <w:r>
        <w:t xml:space="preserve">, P., </w:t>
      </w:r>
      <w:proofErr w:type="spellStart"/>
      <w:r>
        <w:t>Pethick</w:t>
      </w:r>
      <w:proofErr w:type="spellEnd"/>
      <w:r>
        <w:t xml:space="preserve">, H., &amp; </w:t>
      </w:r>
      <w:proofErr w:type="spellStart"/>
      <w:r>
        <w:t>McAndrews</w:t>
      </w:r>
      <w:proofErr w:type="spellEnd"/>
      <w:r>
        <w:t>, S. (</w:t>
      </w:r>
      <w:r w:rsidR="00C96622">
        <w:t xml:space="preserve">May </w:t>
      </w:r>
      <w:r>
        <w:t xml:space="preserve">2016). </w:t>
      </w:r>
      <w:r w:rsidRPr="00885972">
        <w:rPr>
          <w:i/>
        </w:rPr>
        <w:t xml:space="preserve">Emotion Regulation </w:t>
      </w:r>
    </w:p>
    <w:p w14:paraId="514235FE" w14:textId="77777777" w:rsidR="00BA3156" w:rsidRDefault="00BA3156" w:rsidP="00776623">
      <w:pPr>
        <w:rPr>
          <w:i/>
        </w:rPr>
      </w:pPr>
      <w:r>
        <w:rPr>
          <w:i/>
        </w:rPr>
        <w:tab/>
      </w:r>
      <w:r w:rsidR="00776623" w:rsidRPr="00885972">
        <w:rPr>
          <w:i/>
        </w:rPr>
        <w:t xml:space="preserve">Difficulties Moderate the Relationship between Induced Negative Affect and Drinking Urges: </w:t>
      </w:r>
    </w:p>
    <w:p w14:paraId="029E7867" w14:textId="77777777" w:rsidR="00BA3156" w:rsidRDefault="00BA3156" w:rsidP="00776623">
      <w:r>
        <w:rPr>
          <w:i/>
        </w:rPr>
        <w:tab/>
      </w:r>
      <w:r w:rsidR="00776623" w:rsidRPr="00885972">
        <w:rPr>
          <w:i/>
        </w:rPr>
        <w:t>Preliminary Results from a Mood Induction Study</w:t>
      </w:r>
      <w:r w:rsidR="00776623">
        <w:rPr>
          <w:i/>
        </w:rPr>
        <w:t xml:space="preserve">. </w:t>
      </w:r>
      <w:r w:rsidR="00776623">
        <w:t>Poster presented at the 2016 Annual Conference</w:t>
      </w:r>
    </w:p>
    <w:p w14:paraId="0F633EB4" w14:textId="147DB294" w:rsidR="00776623" w:rsidRDefault="00776623" w:rsidP="00BA3156">
      <w:pPr>
        <w:ind w:firstLine="720"/>
      </w:pPr>
      <w:r>
        <w:t xml:space="preserve"> of the Midwestern Psychological Association, Chicago, IL</w:t>
      </w:r>
    </w:p>
    <w:p w14:paraId="3D833024" w14:textId="77777777" w:rsidR="00776623" w:rsidRPr="00F12940" w:rsidRDefault="00776623" w:rsidP="00776623"/>
    <w:p w14:paraId="239574FE" w14:textId="77777777" w:rsidR="00C96622" w:rsidRDefault="00776623" w:rsidP="00776623">
      <w:pPr>
        <w:rPr>
          <w:i/>
        </w:rPr>
      </w:pPr>
      <w:r w:rsidRPr="00093C38">
        <w:rPr>
          <w:b/>
        </w:rPr>
        <w:t>Aurora, P.</w:t>
      </w:r>
      <w:r>
        <w:t xml:space="preserve">, </w:t>
      </w:r>
      <w:proofErr w:type="spellStart"/>
      <w:r>
        <w:t>Rainforth</w:t>
      </w:r>
      <w:proofErr w:type="spellEnd"/>
      <w:r>
        <w:t xml:space="preserve">, P., </w:t>
      </w:r>
      <w:proofErr w:type="spellStart"/>
      <w:r>
        <w:t>Trombly</w:t>
      </w:r>
      <w:proofErr w:type="spellEnd"/>
      <w:r>
        <w:t xml:space="preserve">, M., Becker, M., &amp; </w:t>
      </w:r>
      <w:proofErr w:type="spellStart"/>
      <w:r>
        <w:t>Klanecky</w:t>
      </w:r>
      <w:proofErr w:type="spellEnd"/>
      <w:r>
        <w:t>, A. (</w:t>
      </w:r>
      <w:r w:rsidR="00C96622">
        <w:t xml:space="preserve">May </w:t>
      </w:r>
      <w:r>
        <w:t xml:space="preserve">2015). </w:t>
      </w:r>
      <w:r w:rsidRPr="00093C38">
        <w:rPr>
          <w:i/>
        </w:rPr>
        <w:t xml:space="preserve">Desire to Dissociate and </w:t>
      </w:r>
    </w:p>
    <w:p w14:paraId="2378FAE8" w14:textId="77777777" w:rsidR="00C96622" w:rsidRDefault="00C96622" w:rsidP="00776623">
      <w:r>
        <w:rPr>
          <w:i/>
        </w:rPr>
        <w:tab/>
      </w:r>
      <w:r w:rsidR="00776623" w:rsidRPr="00093C38">
        <w:rPr>
          <w:i/>
        </w:rPr>
        <w:t>College Drinking: Implications for Chemical Dissociation</w:t>
      </w:r>
      <w:r w:rsidR="00776623">
        <w:rPr>
          <w:i/>
        </w:rPr>
        <w:t xml:space="preserve">. </w:t>
      </w:r>
      <w:r w:rsidR="00776623">
        <w:t xml:space="preserve">Poster presented at the 2015 Annual </w:t>
      </w:r>
    </w:p>
    <w:p w14:paraId="6CDAA0D4" w14:textId="733E509C" w:rsidR="00776623" w:rsidRDefault="00C96622" w:rsidP="00776623">
      <w:pPr>
        <w:rPr>
          <w:i/>
        </w:rPr>
      </w:pPr>
      <w:r>
        <w:tab/>
      </w:r>
      <w:r w:rsidR="00776623">
        <w:t xml:space="preserve">Conference of the Midwestern Psychological Association, Chicago, IL. </w:t>
      </w:r>
      <w:r w:rsidR="00776623">
        <w:rPr>
          <w:i/>
        </w:rPr>
        <w:t xml:space="preserve"> </w:t>
      </w:r>
      <w:r w:rsidR="00776623" w:rsidRPr="00093C38">
        <w:rPr>
          <w:i/>
        </w:rPr>
        <w:t xml:space="preserve">  </w:t>
      </w:r>
    </w:p>
    <w:p w14:paraId="1A58D75C" w14:textId="77777777" w:rsidR="00776623" w:rsidRDefault="00776623" w:rsidP="00776623">
      <w:pPr>
        <w:ind w:left="1440" w:hanging="720"/>
        <w:rPr>
          <w:i/>
        </w:rPr>
      </w:pPr>
    </w:p>
    <w:p w14:paraId="3A5C1928" w14:textId="77777777" w:rsidR="00C96622" w:rsidRDefault="00776623" w:rsidP="00C96622">
      <w:pPr>
        <w:rPr>
          <w:i/>
        </w:rPr>
      </w:pPr>
      <w:proofErr w:type="spellStart"/>
      <w:r>
        <w:t>Trombly</w:t>
      </w:r>
      <w:proofErr w:type="spellEnd"/>
      <w:r>
        <w:t xml:space="preserve">, M., Becker, M., </w:t>
      </w:r>
      <w:r w:rsidRPr="00093C38">
        <w:rPr>
          <w:b/>
        </w:rPr>
        <w:t>Aurora, P.</w:t>
      </w:r>
      <w:r>
        <w:t xml:space="preserve">, </w:t>
      </w:r>
      <w:proofErr w:type="spellStart"/>
      <w:r>
        <w:t>Rainforth</w:t>
      </w:r>
      <w:proofErr w:type="spellEnd"/>
      <w:r>
        <w:t xml:space="preserve">, P., &amp; </w:t>
      </w:r>
      <w:proofErr w:type="spellStart"/>
      <w:r>
        <w:t>Klanecky</w:t>
      </w:r>
      <w:proofErr w:type="spellEnd"/>
      <w:r>
        <w:t>, A. (</w:t>
      </w:r>
      <w:r w:rsidR="00C96622">
        <w:t xml:space="preserve">May </w:t>
      </w:r>
      <w:r>
        <w:t>2015).</w:t>
      </w:r>
      <w:r w:rsidRPr="00093C38">
        <w:rPr>
          <w:i/>
        </w:rPr>
        <w:t xml:space="preserve"> Coping Motives Mediate</w:t>
      </w:r>
    </w:p>
    <w:p w14:paraId="79C74532" w14:textId="365B1E8E" w:rsidR="00BA3156" w:rsidRPr="00C96622" w:rsidRDefault="00776623" w:rsidP="00C96622">
      <w:pPr>
        <w:ind w:left="720" w:firstLine="60"/>
        <w:rPr>
          <w:i/>
        </w:rPr>
      </w:pPr>
      <w:r w:rsidRPr="00093C38">
        <w:rPr>
          <w:i/>
        </w:rPr>
        <w:t>Emotion</w:t>
      </w:r>
      <w:r w:rsidR="00C96622">
        <w:rPr>
          <w:i/>
        </w:rPr>
        <w:t xml:space="preserve"> </w:t>
      </w:r>
      <w:r w:rsidRPr="00093C38">
        <w:rPr>
          <w:i/>
        </w:rPr>
        <w:t>Regulation Difficulties and Problem Drinking</w:t>
      </w:r>
      <w:r>
        <w:rPr>
          <w:i/>
        </w:rPr>
        <w:t xml:space="preserve">. </w:t>
      </w:r>
      <w:r>
        <w:t xml:space="preserve">Poster presented at the 2015 Annual Conference of the Midwestern Psychological Association, Chicago, IL. </w:t>
      </w:r>
    </w:p>
    <w:p w14:paraId="107065A4" w14:textId="77777777" w:rsidR="00F534AA" w:rsidRDefault="00F534AA" w:rsidP="00BA3156">
      <w:pPr>
        <w:ind w:firstLine="720"/>
      </w:pPr>
    </w:p>
    <w:p w14:paraId="7624A696" w14:textId="77777777" w:rsidR="00C06E1E" w:rsidRDefault="00C06E1E" w:rsidP="00F534AA">
      <w:pPr>
        <w:rPr>
          <w:b/>
          <w:u w:val="single"/>
        </w:rPr>
      </w:pPr>
    </w:p>
    <w:p w14:paraId="42F80D69" w14:textId="64226183" w:rsidR="00F534AA" w:rsidRDefault="00F534AA" w:rsidP="00F534AA">
      <w:r>
        <w:rPr>
          <w:b/>
          <w:u w:val="single"/>
        </w:rPr>
        <w:t>SYMPOS</w:t>
      </w:r>
      <w:r w:rsidR="00C52FCC">
        <w:rPr>
          <w:b/>
          <w:u w:val="single"/>
        </w:rPr>
        <w:t>I</w:t>
      </w:r>
      <w:r w:rsidR="00C06E1E">
        <w:rPr>
          <w:b/>
          <w:u w:val="single"/>
        </w:rPr>
        <w:t>UM</w:t>
      </w:r>
      <w:r>
        <w:rPr>
          <w:b/>
          <w:u w:val="single"/>
        </w:rPr>
        <w:t xml:space="preserve"> PRESENTATIONS</w:t>
      </w:r>
      <w:r>
        <w:rPr>
          <w:b/>
          <w:u w:val="single"/>
        </w:rPr>
        <w:tab/>
      </w:r>
      <w:r>
        <w:rPr>
          <w:b/>
          <w:u w:val="single"/>
        </w:rPr>
        <w:tab/>
      </w:r>
      <w:r>
        <w:rPr>
          <w:b/>
          <w:u w:val="single"/>
        </w:rPr>
        <w:tab/>
      </w:r>
      <w:r>
        <w:rPr>
          <w:b/>
          <w:u w:val="single"/>
        </w:rPr>
        <w:tab/>
      </w:r>
      <w:r>
        <w:rPr>
          <w:b/>
          <w:u w:val="single"/>
        </w:rPr>
        <w:tab/>
      </w:r>
      <w:r>
        <w:rPr>
          <w:b/>
          <w:u w:val="single"/>
        </w:rPr>
        <w:tab/>
      </w:r>
      <w:r>
        <w:rPr>
          <w:b/>
          <w:u w:val="single"/>
        </w:rPr>
        <w:tab/>
      </w:r>
      <w:r w:rsidR="00C52FCC">
        <w:rPr>
          <w:b/>
          <w:u w:val="single"/>
        </w:rPr>
        <w:tab/>
      </w:r>
      <w:r w:rsidR="00C52FCC">
        <w:rPr>
          <w:b/>
          <w:u w:val="single"/>
        </w:rPr>
        <w:tab/>
        <w:t xml:space="preserve">     </w:t>
      </w:r>
    </w:p>
    <w:p w14:paraId="3D88216B" w14:textId="77777777" w:rsidR="00F534AA" w:rsidRDefault="00F534AA" w:rsidP="00F534AA"/>
    <w:p w14:paraId="16D93C13" w14:textId="2C02B459" w:rsidR="003A5111" w:rsidRDefault="002F1B0F" w:rsidP="003A5111">
      <w:pPr>
        <w:rPr>
          <w:i/>
        </w:rPr>
      </w:pPr>
      <w:r>
        <w:rPr>
          <w:b/>
        </w:rPr>
        <w:t xml:space="preserve">Aurora, P., </w:t>
      </w:r>
      <w:proofErr w:type="spellStart"/>
      <w:r>
        <w:t>Coifman</w:t>
      </w:r>
      <w:proofErr w:type="spellEnd"/>
      <w:r>
        <w:t xml:space="preserve">, K. G. (2018). </w:t>
      </w:r>
      <w:r w:rsidR="003A5111">
        <w:rPr>
          <w:i/>
        </w:rPr>
        <w:t>Avoidance and Social Anxiety in college students: Personality and affect</w:t>
      </w:r>
    </w:p>
    <w:p w14:paraId="7ECD7718" w14:textId="77777777" w:rsidR="003A5111" w:rsidRDefault="003A5111" w:rsidP="003A5111">
      <w:pPr>
        <w:ind w:firstLine="720"/>
      </w:pPr>
      <w:r>
        <w:rPr>
          <w:i/>
        </w:rPr>
        <w:t xml:space="preserve"> predict substance use and social avoidance. </w:t>
      </w:r>
      <w:r>
        <w:t xml:space="preserve">Paper presented at the 2018 ABCT Annual Conference, </w:t>
      </w:r>
    </w:p>
    <w:p w14:paraId="0F22E3D5" w14:textId="2B5EDFD6" w:rsidR="002F1B0F" w:rsidRDefault="003A5111" w:rsidP="003A5111">
      <w:pPr>
        <w:ind w:firstLine="720"/>
      </w:pPr>
      <w:r>
        <w:t>Washington, D. C.</w:t>
      </w:r>
    </w:p>
    <w:p w14:paraId="71BDE1FE" w14:textId="77777777" w:rsidR="003A5111" w:rsidRPr="003A5111" w:rsidRDefault="003A5111" w:rsidP="003A5111">
      <w:pPr>
        <w:ind w:firstLine="720"/>
        <w:rPr>
          <w:i/>
        </w:rPr>
      </w:pPr>
    </w:p>
    <w:p w14:paraId="444E0E0F" w14:textId="77777777" w:rsidR="00F534AA" w:rsidRPr="00C96622" w:rsidRDefault="00F534AA" w:rsidP="00F534AA">
      <w:pPr>
        <w:rPr>
          <w:i/>
        </w:rPr>
      </w:pPr>
      <w:proofErr w:type="spellStart"/>
      <w:r>
        <w:t>Sekeramayi</w:t>
      </w:r>
      <w:proofErr w:type="spellEnd"/>
      <w:r>
        <w:t xml:space="preserve">, T., </w:t>
      </w:r>
      <w:r w:rsidRPr="00F12940">
        <w:rPr>
          <w:b/>
        </w:rPr>
        <w:t>Aurora, P.</w:t>
      </w:r>
      <w:r>
        <w:t xml:space="preserve">, Brown, J., &amp; </w:t>
      </w:r>
      <w:proofErr w:type="spellStart"/>
      <w:r>
        <w:t>Budesheim</w:t>
      </w:r>
      <w:proofErr w:type="spellEnd"/>
      <w:r>
        <w:t xml:space="preserve">, T. (2016). </w:t>
      </w:r>
      <w:r w:rsidRPr="00C96622">
        <w:rPr>
          <w:i/>
        </w:rPr>
        <w:t xml:space="preserve">Relative Deprivation: A look at the </w:t>
      </w:r>
    </w:p>
    <w:p w14:paraId="017E33CA" w14:textId="77777777" w:rsidR="00F534AA" w:rsidRDefault="00F534AA" w:rsidP="00F534AA">
      <w:r w:rsidRPr="00C96622">
        <w:rPr>
          <w:i/>
        </w:rPr>
        <w:tab/>
        <w:t>psychological, social and cognitive outcomes</w:t>
      </w:r>
      <w:r>
        <w:t>. Paper presented at the 45</w:t>
      </w:r>
      <w:r w:rsidRPr="00F12940">
        <w:rPr>
          <w:vertAlign w:val="superscript"/>
        </w:rPr>
        <w:t>th</w:t>
      </w:r>
      <w:r>
        <w:t xml:space="preserve"> annual conference of the </w:t>
      </w:r>
    </w:p>
    <w:p w14:paraId="619573CB" w14:textId="77777777" w:rsidR="00F534AA" w:rsidRDefault="00F534AA" w:rsidP="00F534AA">
      <w:r>
        <w:tab/>
        <w:t>Society for Cross Cultural Research, Portland, OR.</w:t>
      </w:r>
    </w:p>
    <w:p w14:paraId="3305B68E" w14:textId="77777777" w:rsidR="00BA3156" w:rsidRDefault="00BA3156" w:rsidP="00F534AA"/>
    <w:p w14:paraId="12C617D0" w14:textId="42D3D8AC" w:rsidR="00776623" w:rsidRPr="00BA3156" w:rsidRDefault="00BA3156" w:rsidP="00BA3156">
      <w:r>
        <w:rPr>
          <w:b/>
          <w:u w:val="single"/>
        </w:rPr>
        <w:t xml:space="preserve">CLINCIAL EXPERIENCE </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72E60578" w14:textId="66318D85" w:rsidR="00FA42CD" w:rsidRPr="00C754DB" w:rsidRDefault="00FA42CD" w:rsidP="00FA42CD">
      <w:pPr>
        <w:autoSpaceDE w:val="0"/>
        <w:autoSpaceDN w:val="0"/>
        <w:adjustRightInd w:val="0"/>
        <w:rPr>
          <w:b/>
          <w:bCs/>
        </w:rPr>
      </w:pPr>
      <w:r w:rsidRPr="00C754DB">
        <w:rPr>
          <w:b/>
          <w:bCs/>
        </w:rPr>
        <w:t>Psychotherapist, Psychological Clinic, Kent State University</w:t>
      </w:r>
      <w:r w:rsidRPr="00C754DB">
        <w:rPr>
          <w:b/>
          <w:bCs/>
        </w:rPr>
        <w:tab/>
      </w:r>
      <w:r w:rsidRPr="00C754DB">
        <w:rPr>
          <w:b/>
          <w:bCs/>
        </w:rPr>
        <w:tab/>
      </w:r>
      <w:r w:rsidRPr="00C754DB">
        <w:rPr>
          <w:b/>
          <w:bCs/>
        </w:rPr>
        <w:tab/>
        <w:t xml:space="preserve"> September 2017-Present</w:t>
      </w:r>
    </w:p>
    <w:p w14:paraId="7D6CCEA1" w14:textId="35A6A2E3" w:rsidR="00FA42CD" w:rsidRPr="00C754DB" w:rsidRDefault="00FA42CD" w:rsidP="00FA42CD">
      <w:pPr>
        <w:autoSpaceDE w:val="0"/>
        <w:autoSpaceDN w:val="0"/>
        <w:adjustRightInd w:val="0"/>
      </w:pPr>
      <w:r w:rsidRPr="00C754DB">
        <w:t xml:space="preserve">Supervisor: Alanna </w:t>
      </w:r>
      <w:proofErr w:type="spellStart"/>
      <w:r w:rsidRPr="00C754DB">
        <w:t>Updegraff</w:t>
      </w:r>
      <w:proofErr w:type="spellEnd"/>
      <w:r w:rsidRPr="00C754DB">
        <w:t xml:space="preserve">, </w:t>
      </w:r>
      <w:proofErr w:type="spellStart"/>
      <w:proofErr w:type="gramStart"/>
      <w:r w:rsidRPr="00C754DB">
        <w:t>Ph.D</w:t>
      </w:r>
      <w:proofErr w:type="spellEnd"/>
      <w:proofErr w:type="gramEnd"/>
      <w:r w:rsidR="00FA440E">
        <w:t xml:space="preserve">, T. John </w:t>
      </w:r>
      <w:proofErr w:type="spellStart"/>
      <w:r w:rsidR="00FA440E">
        <w:t>Akamatsu</w:t>
      </w:r>
      <w:proofErr w:type="spellEnd"/>
      <w:r w:rsidR="00FA440E">
        <w:t>, Ph.D.</w:t>
      </w:r>
      <w:r w:rsidR="001360F4">
        <w:t xml:space="preserve">, William </w:t>
      </w:r>
      <w:proofErr w:type="spellStart"/>
      <w:r w:rsidR="001360F4">
        <w:t>Lechner</w:t>
      </w:r>
      <w:proofErr w:type="spellEnd"/>
      <w:r w:rsidR="001360F4">
        <w:t>, PhD.</w:t>
      </w:r>
    </w:p>
    <w:p w14:paraId="79668760" w14:textId="26FC5C63" w:rsidR="00FA42CD" w:rsidRPr="00C754DB" w:rsidRDefault="00FA42CD" w:rsidP="00FA42CD">
      <w:pPr>
        <w:autoSpaceDE w:val="0"/>
        <w:autoSpaceDN w:val="0"/>
        <w:adjustRightInd w:val="0"/>
      </w:pPr>
      <w:r w:rsidRPr="00C754DB">
        <w:t>Provide psychotherapy to student and community members from the Northeastern Ohio area,</w:t>
      </w:r>
    </w:p>
    <w:p w14:paraId="7C2C6C69" w14:textId="54C3B42F" w:rsidR="00C52FCC" w:rsidRPr="00C754DB" w:rsidRDefault="00FA42CD" w:rsidP="00FA42CD">
      <w:pPr>
        <w:autoSpaceDE w:val="0"/>
        <w:autoSpaceDN w:val="0"/>
        <w:adjustRightInd w:val="0"/>
      </w:pPr>
      <w:r w:rsidRPr="00C754DB">
        <w:t>with a foc</w:t>
      </w:r>
      <w:r w:rsidR="00C06E1E">
        <w:t xml:space="preserve">us on cognitive behavioral and </w:t>
      </w:r>
      <w:r w:rsidRPr="00C754DB">
        <w:t>acceptance and commitment</w:t>
      </w:r>
      <w:r w:rsidR="001360F4">
        <w:t xml:space="preserve"> therapy</w:t>
      </w:r>
      <w:r w:rsidRPr="00C754DB">
        <w:t>. Administer comprehensive integrative assessments using the Structured Clinical Interview for DSM-V Disorders, Minnesota Multiphasic Personality Inventory-2 and RF and projective tasks.</w:t>
      </w:r>
    </w:p>
    <w:p w14:paraId="12B534D5" w14:textId="256A4AD0" w:rsidR="00C96622" w:rsidRPr="00C754DB" w:rsidRDefault="00C96622" w:rsidP="00C52FCC">
      <w:pPr>
        <w:pStyle w:val="p1"/>
        <w:rPr>
          <w:rFonts w:ascii="Times New Roman" w:hAnsi="Times New Roman"/>
          <w:b/>
          <w:sz w:val="24"/>
          <w:szCs w:val="24"/>
        </w:rPr>
      </w:pPr>
    </w:p>
    <w:p w14:paraId="75080DFD" w14:textId="3EFBCA94" w:rsidR="00FA42CD" w:rsidRPr="00C754DB" w:rsidRDefault="00FA42CD" w:rsidP="00FA42CD">
      <w:pPr>
        <w:autoSpaceDE w:val="0"/>
        <w:autoSpaceDN w:val="0"/>
        <w:adjustRightInd w:val="0"/>
        <w:rPr>
          <w:b/>
          <w:bCs/>
        </w:rPr>
      </w:pPr>
      <w:r w:rsidRPr="00C754DB">
        <w:rPr>
          <w:b/>
          <w:bCs/>
        </w:rPr>
        <w:t>Diagnostic Interviewer, Kent State University</w:t>
      </w:r>
      <w:r w:rsidRPr="00C754DB">
        <w:rPr>
          <w:b/>
          <w:bCs/>
        </w:rPr>
        <w:tab/>
      </w:r>
      <w:r w:rsidRPr="00C754DB">
        <w:rPr>
          <w:b/>
          <w:bCs/>
        </w:rPr>
        <w:tab/>
      </w:r>
      <w:r w:rsidRPr="00C754DB">
        <w:rPr>
          <w:b/>
          <w:bCs/>
        </w:rPr>
        <w:tab/>
      </w:r>
      <w:r w:rsidRPr="00C754DB">
        <w:rPr>
          <w:b/>
          <w:bCs/>
        </w:rPr>
        <w:tab/>
      </w:r>
      <w:r w:rsidRPr="00C754DB">
        <w:rPr>
          <w:b/>
          <w:bCs/>
        </w:rPr>
        <w:tab/>
        <w:t xml:space="preserve"> May 2017- Present</w:t>
      </w:r>
    </w:p>
    <w:p w14:paraId="5C9768A1" w14:textId="01EB2B90" w:rsidR="00FA42CD" w:rsidRPr="00C754DB" w:rsidRDefault="00FA42CD" w:rsidP="00FA42CD">
      <w:pPr>
        <w:autoSpaceDE w:val="0"/>
        <w:autoSpaceDN w:val="0"/>
        <w:adjustRightInd w:val="0"/>
        <w:rPr>
          <w:b/>
          <w:bCs/>
        </w:rPr>
      </w:pPr>
      <w:r w:rsidRPr="00C754DB">
        <w:rPr>
          <w:bCs/>
        </w:rPr>
        <w:t>Supervisor:</w:t>
      </w:r>
      <w:r w:rsidRPr="00C754DB">
        <w:rPr>
          <w:b/>
          <w:bCs/>
        </w:rPr>
        <w:t xml:space="preserve"> </w:t>
      </w:r>
      <w:r w:rsidRPr="00C754DB">
        <w:t xml:space="preserve">Karin G. </w:t>
      </w:r>
      <w:proofErr w:type="spellStart"/>
      <w:r w:rsidRPr="00C754DB">
        <w:t>Coifman</w:t>
      </w:r>
      <w:proofErr w:type="spellEnd"/>
      <w:r w:rsidRPr="00C754DB">
        <w:t xml:space="preserve">, </w:t>
      </w:r>
      <w:proofErr w:type="spellStart"/>
      <w:r w:rsidRPr="00C754DB">
        <w:t>Ph.D</w:t>
      </w:r>
      <w:proofErr w:type="spellEnd"/>
    </w:p>
    <w:p w14:paraId="79C4E347" w14:textId="409F9E63" w:rsidR="00FA42CD" w:rsidRPr="00C754DB" w:rsidRDefault="00FA42CD" w:rsidP="00FA42CD">
      <w:pPr>
        <w:autoSpaceDE w:val="0"/>
        <w:autoSpaceDN w:val="0"/>
        <w:adjustRightInd w:val="0"/>
      </w:pPr>
      <w:r w:rsidRPr="00C754DB">
        <w:t xml:space="preserve">Conduct semi-structured interviews using the Structured Clinical Interview for DSM-V Disorders and the SCID-II and psychosocial interviews for a diverse sample of college students and special populations (e.g. firefighters). </w:t>
      </w:r>
    </w:p>
    <w:p w14:paraId="428FAD2F" w14:textId="77777777" w:rsidR="00FA42CD" w:rsidRPr="00C754DB" w:rsidRDefault="00FA42CD" w:rsidP="00FA42CD">
      <w:pPr>
        <w:pStyle w:val="p1"/>
        <w:rPr>
          <w:rFonts w:ascii="Times New Roman" w:hAnsi="Times New Roman"/>
          <w:b/>
          <w:sz w:val="24"/>
          <w:szCs w:val="24"/>
        </w:rPr>
      </w:pPr>
    </w:p>
    <w:p w14:paraId="70697691" w14:textId="4213F545" w:rsidR="00C52FCC" w:rsidRPr="00C754DB" w:rsidRDefault="00C52FCC" w:rsidP="00C52FCC">
      <w:pPr>
        <w:pStyle w:val="p1"/>
        <w:rPr>
          <w:rFonts w:ascii="Times New Roman" w:hAnsi="Times New Roman"/>
          <w:b/>
          <w:sz w:val="24"/>
          <w:szCs w:val="24"/>
        </w:rPr>
      </w:pPr>
      <w:r w:rsidRPr="00C754DB">
        <w:rPr>
          <w:rFonts w:ascii="Times New Roman" w:hAnsi="Times New Roman"/>
          <w:b/>
          <w:sz w:val="24"/>
          <w:szCs w:val="24"/>
        </w:rPr>
        <w:t xml:space="preserve">Ad Hoc Risk Assessment </w:t>
      </w:r>
      <w:r w:rsidRPr="00C754DB">
        <w:rPr>
          <w:rFonts w:ascii="Times New Roman" w:hAnsi="Times New Roman"/>
          <w:b/>
          <w:sz w:val="24"/>
          <w:szCs w:val="24"/>
        </w:rPr>
        <w:tab/>
      </w:r>
      <w:r w:rsidRPr="00C754DB">
        <w:rPr>
          <w:rFonts w:ascii="Times New Roman" w:hAnsi="Times New Roman"/>
          <w:b/>
          <w:sz w:val="24"/>
          <w:szCs w:val="24"/>
        </w:rPr>
        <w:tab/>
      </w:r>
      <w:r w:rsidRPr="00C754DB">
        <w:rPr>
          <w:rFonts w:ascii="Times New Roman" w:hAnsi="Times New Roman"/>
          <w:b/>
          <w:sz w:val="24"/>
          <w:szCs w:val="24"/>
        </w:rPr>
        <w:tab/>
      </w:r>
      <w:r w:rsidRPr="00C754DB">
        <w:rPr>
          <w:rFonts w:ascii="Times New Roman" w:hAnsi="Times New Roman"/>
          <w:b/>
          <w:sz w:val="24"/>
          <w:szCs w:val="24"/>
        </w:rPr>
        <w:tab/>
      </w:r>
      <w:r w:rsidRPr="00C754DB">
        <w:rPr>
          <w:rFonts w:ascii="Times New Roman" w:hAnsi="Times New Roman"/>
          <w:b/>
          <w:sz w:val="24"/>
          <w:szCs w:val="24"/>
        </w:rPr>
        <w:tab/>
      </w:r>
      <w:r w:rsidRPr="00C754DB">
        <w:rPr>
          <w:rFonts w:ascii="Times New Roman" w:hAnsi="Times New Roman"/>
          <w:b/>
          <w:sz w:val="24"/>
          <w:szCs w:val="24"/>
        </w:rPr>
        <w:tab/>
      </w:r>
      <w:r w:rsidRPr="00C754DB">
        <w:rPr>
          <w:rFonts w:ascii="Times New Roman" w:hAnsi="Times New Roman"/>
          <w:b/>
          <w:sz w:val="24"/>
          <w:szCs w:val="24"/>
        </w:rPr>
        <w:tab/>
      </w:r>
      <w:r w:rsidRPr="00C754DB">
        <w:rPr>
          <w:rFonts w:ascii="Times New Roman" w:hAnsi="Times New Roman"/>
          <w:b/>
          <w:sz w:val="24"/>
          <w:szCs w:val="24"/>
        </w:rPr>
        <w:tab/>
      </w:r>
      <w:r w:rsidRPr="00C754DB">
        <w:rPr>
          <w:rStyle w:val="s1"/>
          <w:rFonts w:ascii="Times New Roman" w:hAnsi="Times New Roman"/>
          <w:b/>
          <w:sz w:val="24"/>
          <w:szCs w:val="24"/>
        </w:rPr>
        <w:t>August 2016 – Present</w:t>
      </w:r>
    </w:p>
    <w:p w14:paraId="18F68733" w14:textId="77777777" w:rsidR="00C52FCC" w:rsidRPr="00C754DB" w:rsidRDefault="00C52FCC" w:rsidP="00C52FCC">
      <w:pPr>
        <w:pStyle w:val="p2"/>
        <w:rPr>
          <w:rFonts w:ascii="Times New Roman" w:hAnsi="Times New Roman"/>
          <w:sz w:val="24"/>
          <w:szCs w:val="24"/>
        </w:rPr>
      </w:pPr>
      <w:r w:rsidRPr="00C754DB">
        <w:rPr>
          <w:rFonts w:ascii="Times New Roman" w:hAnsi="Times New Roman"/>
          <w:sz w:val="24"/>
          <w:szCs w:val="24"/>
        </w:rPr>
        <w:t>Department of Psychology, Kent State University, Kent, OH</w:t>
      </w:r>
    </w:p>
    <w:p w14:paraId="44AD6002" w14:textId="77777777" w:rsidR="00C52FCC" w:rsidRPr="00C754DB" w:rsidRDefault="00C52FCC" w:rsidP="00C52FCC">
      <w:pPr>
        <w:pStyle w:val="p2"/>
        <w:rPr>
          <w:rFonts w:ascii="Times New Roman" w:hAnsi="Times New Roman"/>
          <w:sz w:val="24"/>
          <w:szCs w:val="24"/>
        </w:rPr>
      </w:pPr>
      <w:r w:rsidRPr="00C754DB">
        <w:rPr>
          <w:rFonts w:ascii="Times New Roman" w:hAnsi="Times New Roman"/>
          <w:sz w:val="24"/>
          <w:szCs w:val="24"/>
        </w:rPr>
        <w:t xml:space="preserve">Supervisor: Karin G. </w:t>
      </w:r>
      <w:proofErr w:type="spellStart"/>
      <w:r w:rsidRPr="00C754DB">
        <w:rPr>
          <w:rFonts w:ascii="Times New Roman" w:hAnsi="Times New Roman"/>
          <w:sz w:val="24"/>
          <w:szCs w:val="24"/>
        </w:rPr>
        <w:t>Coifman</w:t>
      </w:r>
      <w:proofErr w:type="spellEnd"/>
      <w:r w:rsidRPr="00C754DB">
        <w:rPr>
          <w:rFonts w:ascii="Times New Roman" w:hAnsi="Times New Roman"/>
          <w:sz w:val="24"/>
          <w:szCs w:val="24"/>
        </w:rPr>
        <w:t xml:space="preserve">, </w:t>
      </w:r>
      <w:proofErr w:type="spellStart"/>
      <w:r w:rsidRPr="00C754DB">
        <w:rPr>
          <w:rFonts w:ascii="Times New Roman" w:hAnsi="Times New Roman"/>
          <w:sz w:val="24"/>
          <w:szCs w:val="24"/>
        </w:rPr>
        <w:t>Ph.D</w:t>
      </w:r>
      <w:proofErr w:type="spellEnd"/>
    </w:p>
    <w:p w14:paraId="4A48F435" w14:textId="77777777" w:rsidR="00C52FCC" w:rsidRPr="00C754DB" w:rsidRDefault="00C52FCC" w:rsidP="00C52FCC">
      <w:pPr>
        <w:pStyle w:val="p2"/>
        <w:rPr>
          <w:rFonts w:ascii="Times New Roman" w:hAnsi="Times New Roman"/>
          <w:sz w:val="24"/>
          <w:szCs w:val="24"/>
        </w:rPr>
      </w:pPr>
      <w:r w:rsidRPr="00C754DB">
        <w:rPr>
          <w:rFonts w:ascii="Times New Roman" w:hAnsi="Times New Roman"/>
          <w:sz w:val="24"/>
          <w:szCs w:val="24"/>
        </w:rPr>
        <w:t>Conduct risk assessments on undergraduate and graduate students, and community and clinical</w:t>
      </w:r>
    </w:p>
    <w:p w14:paraId="6BCD7A08" w14:textId="06A5E5B7" w:rsidR="00C52FCC" w:rsidRPr="00C754DB" w:rsidRDefault="00C52FCC" w:rsidP="00C52FCC">
      <w:pPr>
        <w:pStyle w:val="p2"/>
        <w:rPr>
          <w:rFonts w:ascii="Times New Roman" w:hAnsi="Times New Roman"/>
          <w:sz w:val="24"/>
          <w:szCs w:val="24"/>
        </w:rPr>
      </w:pPr>
      <w:r w:rsidRPr="00C754DB">
        <w:rPr>
          <w:rFonts w:ascii="Times New Roman" w:hAnsi="Times New Roman"/>
          <w:sz w:val="24"/>
          <w:szCs w:val="24"/>
        </w:rPr>
        <w:t>samples who endorse suicidal</w:t>
      </w:r>
      <w:r w:rsidR="00FA42CD" w:rsidRPr="00C754DB">
        <w:rPr>
          <w:rFonts w:ascii="Times New Roman" w:hAnsi="Times New Roman"/>
          <w:sz w:val="24"/>
          <w:szCs w:val="24"/>
        </w:rPr>
        <w:t>/homicidal</w:t>
      </w:r>
      <w:r w:rsidRPr="00C754DB">
        <w:rPr>
          <w:rFonts w:ascii="Times New Roman" w:hAnsi="Times New Roman"/>
          <w:sz w:val="24"/>
          <w:szCs w:val="24"/>
        </w:rPr>
        <w:t xml:space="preserve"> ideation while participating in research studies. Provide appropriate</w:t>
      </w:r>
    </w:p>
    <w:p w14:paraId="44CF6A82" w14:textId="77777777" w:rsidR="00C52FCC" w:rsidRPr="00C754DB" w:rsidRDefault="00C52FCC" w:rsidP="00C52FCC">
      <w:pPr>
        <w:pStyle w:val="p2"/>
        <w:rPr>
          <w:rFonts w:ascii="Times New Roman" w:hAnsi="Times New Roman"/>
          <w:sz w:val="24"/>
          <w:szCs w:val="24"/>
        </w:rPr>
      </w:pPr>
      <w:r w:rsidRPr="00C754DB">
        <w:rPr>
          <w:rFonts w:ascii="Times New Roman" w:hAnsi="Times New Roman"/>
          <w:sz w:val="24"/>
          <w:szCs w:val="24"/>
        </w:rPr>
        <w:t>follow-up and referrals</w:t>
      </w:r>
      <w:r w:rsidRPr="00C754DB">
        <w:rPr>
          <w:rStyle w:val="s2"/>
          <w:rFonts w:ascii="Times New Roman" w:hAnsi="Times New Roman"/>
          <w:sz w:val="24"/>
          <w:szCs w:val="24"/>
        </w:rPr>
        <w:t>.</w:t>
      </w:r>
    </w:p>
    <w:p w14:paraId="6435E2C1" w14:textId="77777777" w:rsidR="00C52FCC" w:rsidRDefault="00C52FCC" w:rsidP="00BA3156">
      <w:pPr>
        <w:rPr>
          <w:b/>
        </w:rPr>
      </w:pPr>
    </w:p>
    <w:p w14:paraId="5E5361F1" w14:textId="507BC2B0" w:rsidR="00776623" w:rsidRPr="00C52FCC" w:rsidRDefault="00776623" w:rsidP="00BA3156">
      <w:pPr>
        <w:rPr>
          <w:b/>
          <w:sz w:val="28"/>
        </w:rPr>
      </w:pPr>
      <w:r w:rsidRPr="00D505AD">
        <w:rPr>
          <w:b/>
        </w:rPr>
        <w:t>Undergraduate Intern – Victim Assistance Unit</w:t>
      </w:r>
      <w:r>
        <w:rPr>
          <w:rFonts w:ascii="Calibri" w:hAnsi="Calibri"/>
          <w:color w:val="000000"/>
          <w:sz w:val="21"/>
          <w:szCs w:val="21"/>
          <w:shd w:val="clear" w:color="auto" w:fill="FFFFFF"/>
        </w:rPr>
        <w:tab/>
        <w:t xml:space="preserve">  </w:t>
      </w:r>
      <w:r w:rsidR="00C96622">
        <w:rPr>
          <w:b/>
          <w:sz w:val="28"/>
        </w:rPr>
        <w:tab/>
      </w:r>
      <w:r w:rsidR="00C96622">
        <w:rPr>
          <w:b/>
          <w:sz w:val="28"/>
        </w:rPr>
        <w:tab/>
        <w:t xml:space="preserve"> </w:t>
      </w:r>
      <w:r w:rsidR="00C96622">
        <w:rPr>
          <w:b/>
          <w:sz w:val="28"/>
        </w:rPr>
        <w:tab/>
        <w:t xml:space="preserve">    </w:t>
      </w:r>
      <w:r w:rsidR="00C96622">
        <w:rPr>
          <w:b/>
        </w:rPr>
        <w:t>August 2015-December 2015</w:t>
      </w:r>
    </w:p>
    <w:p w14:paraId="3FE13344" w14:textId="77777777" w:rsidR="00776623" w:rsidRDefault="00776623" w:rsidP="00D505AD">
      <w:r>
        <w:t xml:space="preserve">Work with victims of theft, burglary, assault, and homicide to provide advocacy. Duties included making phone calls to provide information about additional resources available and personal advocacy. Assisted victims to court hearings and filling out protection order forms. </w:t>
      </w:r>
    </w:p>
    <w:p w14:paraId="4D43A564" w14:textId="234C8AB8" w:rsidR="00BA3156" w:rsidRDefault="00776623" w:rsidP="007112CE">
      <w:r>
        <w:t xml:space="preserve">Supervisor: Rhonda </w:t>
      </w:r>
      <w:proofErr w:type="spellStart"/>
      <w:r>
        <w:t>Rolles</w:t>
      </w:r>
      <w:proofErr w:type="spellEnd"/>
    </w:p>
    <w:p w14:paraId="0E33A7F4" w14:textId="77777777" w:rsidR="00BA3156" w:rsidRDefault="00BA3156" w:rsidP="00BA3156"/>
    <w:p w14:paraId="3374AE83" w14:textId="20D995F2" w:rsidR="00776623" w:rsidRDefault="00D505AD" w:rsidP="00D505AD">
      <w:pPr>
        <w:rPr>
          <w:b/>
          <w:u w:val="single"/>
        </w:rPr>
      </w:pPr>
      <w:r>
        <w:rPr>
          <w:b/>
          <w:u w:val="single"/>
        </w:rPr>
        <w:lastRenderedPageBreak/>
        <w:t>TEACHING EXPERIENCE</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279679E1" w14:textId="77777777" w:rsidR="006A0D12" w:rsidRDefault="006A0D12" w:rsidP="006A0D12">
      <w:pPr>
        <w:rPr>
          <w:szCs w:val="28"/>
        </w:rPr>
      </w:pPr>
    </w:p>
    <w:p w14:paraId="5D659968" w14:textId="77777777" w:rsidR="006A0D12" w:rsidRDefault="00776623" w:rsidP="006A0D12">
      <w:pPr>
        <w:rPr>
          <w:b/>
          <w:szCs w:val="28"/>
        </w:rPr>
      </w:pPr>
      <w:r w:rsidRPr="006A0D12">
        <w:rPr>
          <w:b/>
          <w:szCs w:val="28"/>
        </w:rPr>
        <w:t>Teaching Assistant- Creighton University Psychology Department</w:t>
      </w:r>
      <w:r w:rsidRPr="006A0D12">
        <w:rPr>
          <w:b/>
          <w:szCs w:val="28"/>
        </w:rPr>
        <w:tab/>
      </w:r>
      <w:r w:rsidRPr="006A0D12">
        <w:rPr>
          <w:b/>
          <w:szCs w:val="28"/>
        </w:rPr>
        <w:tab/>
        <w:t xml:space="preserve">   </w:t>
      </w:r>
    </w:p>
    <w:p w14:paraId="254CF9FD" w14:textId="4D501E3C" w:rsidR="00776623" w:rsidRPr="006A0D12" w:rsidRDefault="00FA42CD" w:rsidP="006A0D12">
      <w:pPr>
        <w:rPr>
          <w:szCs w:val="28"/>
        </w:rPr>
      </w:pPr>
      <w:r>
        <w:rPr>
          <w:szCs w:val="28"/>
        </w:rPr>
        <w:t>August 2015- May 2015</w:t>
      </w:r>
    </w:p>
    <w:p w14:paraId="151F23B3" w14:textId="5487160B" w:rsidR="00776623" w:rsidRDefault="00776623" w:rsidP="006A0D12">
      <w:r>
        <w:t>Selected by the professor to a</w:t>
      </w:r>
      <w:r w:rsidRPr="00F71E3B">
        <w:t xml:space="preserve">ssist </w:t>
      </w:r>
      <w:r>
        <w:t xml:space="preserve">with grading, entering grades online, and preparing and </w:t>
      </w:r>
      <w:r w:rsidR="006A0D12">
        <w:t xml:space="preserve">organizing </w:t>
      </w:r>
      <w:r>
        <w:t>course materials. Provided students with study techniques and hosted weekly office hours.</w:t>
      </w:r>
    </w:p>
    <w:p w14:paraId="66A933C3" w14:textId="77777777" w:rsidR="00776623" w:rsidRDefault="00776623" w:rsidP="006A0D12">
      <w:r>
        <w:t xml:space="preserve">Supervisor: Alicia </w:t>
      </w:r>
      <w:proofErr w:type="spellStart"/>
      <w:r>
        <w:t>Klanecky</w:t>
      </w:r>
      <w:proofErr w:type="spellEnd"/>
      <w:r>
        <w:t>, Ph.D.</w:t>
      </w:r>
    </w:p>
    <w:p w14:paraId="0433A05A" w14:textId="77777777" w:rsidR="00776623" w:rsidRDefault="00776623" w:rsidP="006A0D12">
      <w:r>
        <w:t>Total time: 65 hours</w:t>
      </w:r>
    </w:p>
    <w:p w14:paraId="10B1027D" w14:textId="77777777" w:rsidR="006326D6" w:rsidRDefault="006326D6" w:rsidP="006A0D12"/>
    <w:p w14:paraId="209E1F60" w14:textId="27D80147" w:rsidR="006326D6" w:rsidRDefault="006326D6" w:rsidP="006326D6">
      <w:pPr>
        <w:rPr>
          <w:b/>
          <w:u w:val="single"/>
        </w:rPr>
      </w:pPr>
      <w:r>
        <w:rPr>
          <w:b/>
          <w:u w:val="single"/>
        </w:rPr>
        <w:t>PROFESSIONAL ASSOCIATIONS</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24B5C19C" w14:textId="77777777" w:rsidR="006326D6" w:rsidRDefault="006326D6" w:rsidP="006326D6">
      <w:pPr>
        <w:rPr>
          <w:b/>
          <w:u w:val="single"/>
        </w:rPr>
      </w:pPr>
    </w:p>
    <w:p w14:paraId="6BD135B7" w14:textId="15A4D1DF" w:rsidR="006326D6" w:rsidRDefault="006326D6" w:rsidP="006326D6">
      <w:pPr>
        <w:rPr>
          <w:b/>
        </w:rPr>
      </w:pPr>
      <w:r>
        <w:rPr>
          <w:b/>
        </w:rPr>
        <w:t>Association for Psychological Science (APS)</w:t>
      </w:r>
    </w:p>
    <w:p w14:paraId="6F1404F7" w14:textId="3656E77F" w:rsidR="00FA42CD" w:rsidRPr="006326D6" w:rsidRDefault="00FA42CD" w:rsidP="006326D6">
      <w:pPr>
        <w:rPr>
          <w:b/>
        </w:rPr>
      </w:pPr>
      <w:r>
        <w:rPr>
          <w:b/>
        </w:rPr>
        <w:t>Psi Chi</w:t>
      </w:r>
    </w:p>
    <w:p w14:paraId="1603D74D" w14:textId="77777777" w:rsidR="00C06E1E" w:rsidRDefault="00C06E1E" w:rsidP="006A0D12"/>
    <w:p w14:paraId="201A7CC3" w14:textId="77777777" w:rsidR="00776623" w:rsidRDefault="00776623" w:rsidP="001360F4"/>
    <w:p w14:paraId="3B9D0AF0" w14:textId="021613AC" w:rsidR="00521203" w:rsidRPr="00272357" w:rsidRDefault="00521203" w:rsidP="009342FC">
      <w:pPr>
        <w:rPr>
          <w:i/>
        </w:rPr>
      </w:pPr>
      <w:r>
        <w:rPr>
          <w:i/>
        </w:rPr>
        <w:t xml:space="preserve"> </w:t>
      </w:r>
    </w:p>
    <w:sectPr w:rsidR="00521203" w:rsidRPr="00272357" w:rsidSect="00565CAA">
      <w:headerReference w:type="default" r:id="rId8"/>
      <w:pgSz w:w="12240" w:h="15840"/>
      <w:pgMar w:top="720" w:right="72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A449D" w14:textId="77777777" w:rsidR="00BF3B14" w:rsidRDefault="00BF3B14">
      <w:r>
        <w:separator/>
      </w:r>
    </w:p>
  </w:endnote>
  <w:endnote w:type="continuationSeparator" w:id="0">
    <w:p w14:paraId="52641C20" w14:textId="77777777" w:rsidR="00BF3B14" w:rsidRDefault="00BF3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C4048" w14:textId="77777777" w:rsidR="00BF3B14" w:rsidRDefault="00BF3B14">
      <w:r>
        <w:separator/>
      </w:r>
    </w:p>
  </w:footnote>
  <w:footnote w:type="continuationSeparator" w:id="0">
    <w:p w14:paraId="672BA8A2" w14:textId="77777777" w:rsidR="00BF3B14" w:rsidRDefault="00BF3B1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C4893" w14:textId="1DF53286" w:rsidR="00891138" w:rsidRDefault="00891138" w:rsidP="00735DC6">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FD637B"/>
    <w:multiLevelType w:val="hybridMultilevel"/>
    <w:tmpl w:val="6456B3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54492D88"/>
    <w:multiLevelType w:val="hybridMultilevel"/>
    <w:tmpl w:val="D21E3FF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
    <w:nsid w:val="54D1224B"/>
    <w:multiLevelType w:val="hybridMultilevel"/>
    <w:tmpl w:val="2F948D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948"/>
    <w:rsid w:val="000024E4"/>
    <w:rsid w:val="00007D59"/>
    <w:rsid w:val="00016F65"/>
    <w:rsid w:val="000217EE"/>
    <w:rsid w:val="00022DA1"/>
    <w:rsid w:val="00024CF2"/>
    <w:rsid w:val="00027ED3"/>
    <w:rsid w:val="00030B70"/>
    <w:rsid w:val="000338F8"/>
    <w:rsid w:val="000371A5"/>
    <w:rsid w:val="00042031"/>
    <w:rsid w:val="00042383"/>
    <w:rsid w:val="00052031"/>
    <w:rsid w:val="00061966"/>
    <w:rsid w:val="00066780"/>
    <w:rsid w:val="00067A4D"/>
    <w:rsid w:val="000733EC"/>
    <w:rsid w:val="00077795"/>
    <w:rsid w:val="0008023F"/>
    <w:rsid w:val="00081E12"/>
    <w:rsid w:val="0008460E"/>
    <w:rsid w:val="00091CB2"/>
    <w:rsid w:val="00093C38"/>
    <w:rsid w:val="000B7465"/>
    <w:rsid w:val="000C4B8E"/>
    <w:rsid w:val="000C5B22"/>
    <w:rsid w:val="000F2FF4"/>
    <w:rsid w:val="0012217C"/>
    <w:rsid w:val="0013038F"/>
    <w:rsid w:val="00130BF5"/>
    <w:rsid w:val="00130D4E"/>
    <w:rsid w:val="00132415"/>
    <w:rsid w:val="001328C0"/>
    <w:rsid w:val="001360F4"/>
    <w:rsid w:val="001378E8"/>
    <w:rsid w:val="001551C3"/>
    <w:rsid w:val="00166607"/>
    <w:rsid w:val="001731A0"/>
    <w:rsid w:val="00177647"/>
    <w:rsid w:val="00180254"/>
    <w:rsid w:val="0019160F"/>
    <w:rsid w:val="00193B6F"/>
    <w:rsid w:val="001955D8"/>
    <w:rsid w:val="001A339B"/>
    <w:rsid w:val="001B6423"/>
    <w:rsid w:val="001B6CBF"/>
    <w:rsid w:val="001C04CE"/>
    <w:rsid w:val="001D30F4"/>
    <w:rsid w:val="001D4832"/>
    <w:rsid w:val="001D6F5A"/>
    <w:rsid w:val="001E33FC"/>
    <w:rsid w:val="001E489A"/>
    <w:rsid w:val="001E66EB"/>
    <w:rsid w:val="001F5FBB"/>
    <w:rsid w:val="0020356B"/>
    <w:rsid w:val="00203DCD"/>
    <w:rsid w:val="00206F85"/>
    <w:rsid w:val="002077F8"/>
    <w:rsid w:val="0022311D"/>
    <w:rsid w:val="00226DC5"/>
    <w:rsid w:val="00237B5D"/>
    <w:rsid w:val="00250F23"/>
    <w:rsid w:val="00251292"/>
    <w:rsid w:val="002554C5"/>
    <w:rsid w:val="0025571D"/>
    <w:rsid w:val="002559F6"/>
    <w:rsid w:val="00266DD2"/>
    <w:rsid w:val="00272357"/>
    <w:rsid w:val="00272DCA"/>
    <w:rsid w:val="00274635"/>
    <w:rsid w:val="00284F16"/>
    <w:rsid w:val="0029009C"/>
    <w:rsid w:val="00294CCD"/>
    <w:rsid w:val="00297C3D"/>
    <w:rsid w:val="002A0D9C"/>
    <w:rsid w:val="002B1F05"/>
    <w:rsid w:val="002B5AB6"/>
    <w:rsid w:val="002C587B"/>
    <w:rsid w:val="002D3865"/>
    <w:rsid w:val="002E01A5"/>
    <w:rsid w:val="002E25E4"/>
    <w:rsid w:val="002F1B0F"/>
    <w:rsid w:val="002F36E4"/>
    <w:rsid w:val="00301806"/>
    <w:rsid w:val="003106E1"/>
    <w:rsid w:val="00312948"/>
    <w:rsid w:val="003176F1"/>
    <w:rsid w:val="0032415E"/>
    <w:rsid w:val="00327281"/>
    <w:rsid w:val="003360CE"/>
    <w:rsid w:val="00344D6C"/>
    <w:rsid w:val="00373CBC"/>
    <w:rsid w:val="00375EB9"/>
    <w:rsid w:val="00376BD2"/>
    <w:rsid w:val="003866EE"/>
    <w:rsid w:val="003911AC"/>
    <w:rsid w:val="00392600"/>
    <w:rsid w:val="00397AE5"/>
    <w:rsid w:val="003A439E"/>
    <w:rsid w:val="003A5111"/>
    <w:rsid w:val="003A769E"/>
    <w:rsid w:val="003B4270"/>
    <w:rsid w:val="003B7C2B"/>
    <w:rsid w:val="003C2D38"/>
    <w:rsid w:val="003C3BE6"/>
    <w:rsid w:val="003D0600"/>
    <w:rsid w:val="003D3F9F"/>
    <w:rsid w:val="003E5D2E"/>
    <w:rsid w:val="003E641C"/>
    <w:rsid w:val="003F5FCD"/>
    <w:rsid w:val="00400DD9"/>
    <w:rsid w:val="00402031"/>
    <w:rsid w:val="004047AF"/>
    <w:rsid w:val="0040519B"/>
    <w:rsid w:val="004149E0"/>
    <w:rsid w:val="00420AE6"/>
    <w:rsid w:val="00422ED4"/>
    <w:rsid w:val="004272E2"/>
    <w:rsid w:val="00444B79"/>
    <w:rsid w:val="004523A4"/>
    <w:rsid w:val="00454329"/>
    <w:rsid w:val="00456877"/>
    <w:rsid w:val="004706F4"/>
    <w:rsid w:val="00475DDE"/>
    <w:rsid w:val="00483BFF"/>
    <w:rsid w:val="00486FEE"/>
    <w:rsid w:val="00493F58"/>
    <w:rsid w:val="004A1655"/>
    <w:rsid w:val="004A3346"/>
    <w:rsid w:val="004A665C"/>
    <w:rsid w:val="004B3830"/>
    <w:rsid w:val="004B3B62"/>
    <w:rsid w:val="004C1F12"/>
    <w:rsid w:val="004C2A5E"/>
    <w:rsid w:val="004D05EA"/>
    <w:rsid w:val="004D6E32"/>
    <w:rsid w:val="004D7255"/>
    <w:rsid w:val="004E58DF"/>
    <w:rsid w:val="0051401B"/>
    <w:rsid w:val="005157A7"/>
    <w:rsid w:val="00521203"/>
    <w:rsid w:val="00522F4B"/>
    <w:rsid w:val="00537CE7"/>
    <w:rsid w:val="0054180D"/>
    <w:rsid w:val="005543AC"/>
    <w:rsid w:val="00555A74"/>
    <w:rsid w:val="005626A0"/>
    <w:rsid w:val="005637E0"/>
    <w:rsid w:val="00565CAA"/>
    <w:rsid w:val="00570515"/>
    <w:rsid w:val="00574B64"/>
    <w:rsid w:val="0058462B"/>
    <w:rsid w:val="00595CF4"/>
    <w:rsid w:val="005A3577"/>
    <w:rsid w:val="005A45A3"/>
    <w:rsid w:val="005A5E6E"/>
    <w:rsid w:val="005A7B8F"/>
    <w:rsid w:val="005B66D1"/>
    <w:rsid w:val="005B7420"/>
    <w:rsid w:val="005D1690"/>
    <w:rsid w:val="005D41EB"/>
    <w:rsid w:val="005D481F"/>
    <w:rsid w:val="005E7305"/>
    <w:rsid w:val="005F2D24"/>
    <w:rsid w:val="0060158F"/>
    <w:rsid w:val="00605CC5"/>
    <w:rsid w:val="00615EEC"/>
    <w:rsid w:val="0062108A"/>
    <w:rsid w:val="00623B5E"/>
    <w:rsid w:val="00624997"/>
    <w:rsid w:val="006326D6"/>
    <w:rsid w:val="006373A4"/>
    <w:rsid w:val="006427C1"/>
    <w:rsid w:val="00644074"/>
    <w:rsid w:val="00644FD6"/>
    <w:rsid w:val="00654BB0"/>
    <w:rsid w:val="00655FD3"/>
    <w:rsid w:val="00657118"/>
    <w:rsid w:val="00663CD7"/>
    <w:rsid w:val="0066626D"/>
    <w:rsid w:val="006759BF"/>
    <w:rsid w:val="006A032F"/>
    <w:rsid w:val="006A0D12"/>
    <w:rsid w:val="006B7D16"/>
    <w:rsid w:val="006D7B74"/>
    <w:rsid w:val="006E71E7"/>
    <w:rsid w:val="006F1555"/>
    <w:rsid w:val="006F5B49"/>
    <w:rsid w:val="00701FBE"/>
    <w:rsid w:val="007112CE"/>
    <w:rsid w:val="00716DFB"/>
    <w:rsid w:val="00716EA8"/>
    <w:rsid w:val="007175B1"/>
    <w:rsid w:val="0072661E"/>
    <w:rsid w:val="007274F4"/>
    <w:rsid w:val="00734A71"/>
    <w:rsid w:val="00735DC6"/>
    <w:rsid w:val="0074474C"/>
    <w:rsid w:val="0074755A"/>
    <w:rsid w:val="007521F5"/>
    <w:rsid w:val="00756DD8"/>
    <w:rsid w:val="00761FED"/>
    <w:rsid w:val="00764CE3"/>
    <w:rsid w:val="00765270"/>
    <w:rsid w:val="00772A5E"/>
    <w:rsid w:val="0077579B"/>
    <w:rsid w:val="00776623"/>
    <w:rsid w:val="007922F2"/>
    <w:rsid w:val="00792DC1"/>
    <w:rsid w:val="007B6508"/>
    <w:rsid w:val="007B6A20"/>
    <w:rsid w:val="007C3A57"/>
    <w:rsid w:val="007C3B11"/>
    <w:rsid w:val="007D5513"/>
    <w:rsid w:val="007E1823"/>
    <w:rsid w:val="007E7657"/>
    <w:rsid w:val="007E7828"/>
    <w:rsid w:val="007F349C"/>
    <w:rsid w:val="00810251"/>
    <w:rsid w:val="0081547E"/>
    <w:rsid w:val="008440CB"/>
    <w:rsid w:val="00844ADE"/>
    <w:rsid w:val="0084741A"/>
    <w:rsid w:val="00853240"/>
    <w:rsid w:val="008563BE"/>
    <w:rsid w:val="008600AD"/>
    <w:rsid w:val="00867BB5"/>
    <w:rsid w:val="00883FBF"/>
    <w:rsid w:val="00885972"/>
    <w:rsid w:val="00891138"/>
    <w:rsid w:val="00892E31"/>
    <w:rsid w:val="00897F1C"/>
    <w:rsid w:val="008A0049"/>
    <w:rsid w:val="008A316E"/>
    <w:rsid w:val="008B25FC"/>
    <w:rsid w:val="008C0320"/>
    <w:rsid w:val="008C404D"/>
    <w:rsid w:val="008C5B95"/>
    <w:rsid w:val="008C6A95"/>
    <w:rsid w:val="008D0FF8"/>
    <w:rsid w:val="008D5FDE"/>
    <w:rsid w:val="008E4154"/>
    <w:rsid w:val="008F3DF9"/>
    <w:rsid w:val="0090253D"/>
    <w:rsid w:val="00906BCB"/>
    <w:rsid w:val="00924827"/>
    <w:rsid w:val="00927542"/>
    <w:rsid w:val="009338CE"/>
    <w:rsid w:val="009342FC"/>
    <w:rsid w:val="00950DB0"/>
    <w:rsid w:val="00954820"/>
    <w:rsid w:val="00965034"/>
    <w:rsid w:val="009808A5"/>
    <w:rsid w:val="00980EC1"/>
    <w:rsid w:val="0098549B"/>
    <w:rsid w:val="009932EB"/>
    <w:rsid w:val="0099623B"/>
    <w:rsid w:val="009A39FF"/>
    <w:rsid w:val="009B07B7"/>
    <w:rsid w:val="009B5736"/>
    <w:rsid w:val="009C0BBC"/>
    <w:rsid w:val="009D1686"/>
    <w:rsid w:val="009E12CE"/>
    <w:rsid w:val="009E79D6"/>
    <w:rsid w:val="009F00E0"/>
    <w:rsid w:val="009F2010"/>
    <w:rsid w:val="009F3027"/>
    <w:rsid w:val="00A03E88"/>
    <w:rsid w:val="00A06A7C"/>
    <w:rsid w:val="00A07C11"/>
    <w:rsid w:val="00A26812"/>
    <w:rsid w:val="00A26A38"/>
    <w:rsid w:val="00A27577"/>
    <w:rsid w:val="00A5583A"/>
    <w:rsid w:val="00A57E2B"/>
    <w:rsid w:val="00A62A35"/>
    <w:rsid w:val="00A653CE"/>
    <w:rsid w:val="00A664F4"/>
    <w:rsid w:val="00A876E2"/>
    <w:rsid w:val="00AA2233"/>
    <w:rsid w:val="00AA3E50"/>
    <w:rsid w:val="00AB0EB6"/>
    <w:rsid w:val="00AD0D9B"/>
    <w:rsid w:val="00AE4776"/>
    <w:rsid w:val="00AE4EDF"/>
    <w:rsid w:val="00AE5D38"/>
    <w:rsid w:val="00AF20AD"/>
    <w:rsid w:val="00AF7E8C"/>
    <w:rsid w:val="00B01AEF"/>
    <w:rsid w:val="00B129BC"/>
    <w:rsid w:val="00B36BDA"/>
    <w:rsid w:val="00B37ACE"/>
    <w:rsid w:val="00B41110"/>
    <w:rsid w:val="00B42132"/>
    <w:rsid w:val="00B50558"/>
    <w:rsid w:val="00B50E7F"/>
    <w:rsid w:val="00B54F4F"/>
    <w:rsid w:val="00B6368C"/>
    <w:rsid w:val="00B71EB0"/>
    <w:rsid w:val="00B85D58"/>
    <w:rsid w:val="00B8765C"/>
    <w:rsid w:val="00B97589"/>
    <w:rsid w:val="00BA3156"/>
    <w:rsid w:val="00BB62FD"/>
    <w:rsid w:val="00BC1B5D"/>
    <w:rsid w:val="00BC229A"/>
    <w:rsid w:val="00BC592F"/>
    <w:rsid w:val="00BD1116"/>
    <w:rsid w:val="00BE0E03"/>
    <w:rsid w:val="00BE0F0E"/>
    <w:rsid w:val="00BE1667"/>
    <w:rsid w:val="00BE6FCB"/>
    <w:rsid w:val="00BF0C79"/>
    <w:rsid w:val="00BF296B"/>
    <w:rsid w:val="00BF3B14"/>
    <w:rsid w:val="00BF7AD8"/>
    <w:rsid w:val="00C06E1E"/>
    <w:rsid w:val="00C1092D"/>
    <w:rsid w:val="00C12850"/>
    <w:rsid w:val="00C17084"/>
    <w:rsid w:val="00C2394E"/>
    <w:rsid w:val="00C25E25"/>
    <w:rsid w:val="00C2779B"/>
    <w:rsid w:val="00C3432A"/>
    <w:rsid w:val="00C349EE"/>
    <w:rsid w:val="00C35713"/>
    <w:rsid w:val="00C43855"/>
    <w:rsid w:val="00C52FCC"/>
    <w:rsid w:val="00C55635"/>
    <w:rsid w:val="00C6556A"/>
    <w:rsid w:val="00C70B5B"/>
    <w:rsid w:val="00C754DB"/>
    <w:rsid w:val="00C85497"/>
    <w:rsid w:val="00C85A6B"/>
    <w:rsid w:val="00C90301"/>
    <w:rsid w:val="00C94D3F"/>
    <w:rsid w:val="00C96622"/>
    <w:rsid w:val="00CA02E8"/>
    <w:rsid w:val="00CA19B0"/>
    <w:rsid w:val="00CA29F4"/>
    <w:rsid w:val="00CA2D89"/>
    <w:rsid w:val="00CB224B"/>
    <w:rsid w:val="00CB373D"/>
    <w:rsid w:val="00CC1FBA"/>
    <w:rsid w:val="00CC4CCF"/>
    <w:rsid w:val="00CC52D0"/>
    <w:rsid w:val="00CC78BD"/>
    <w:rsid w:val="00CE2FC5"/>
    <w:rsid w:val="00CE3282"/>
    <w:rsid w:val="00CE706A"/>
    <w:rsid w:val="00CF203E"/>
    <w:rsid w:val="00D060FA"/>
    <w:rsid w:val="00D16392"/>
    <w:rsid w:val="00D21C28"/>
    <w:rsid w:val="00D2345A"/>
    <w:rsid w:val="00D26838"/>
    <w:rsid w:val="00D32385"/>
    <w:rsid w:val="00D32980"/>
    <w:rsid w:val="00D40FE5"/>
    <w:rsid w:val="00D44A25"/>
    <w:rsid w:val="00D477FE"/>
    <w:rsid w:val="00D505AD"/>
    <w:rsid w:val="00D55C64"/>
    <w:rsid w:val="00D603DC"/>
    <w:rsid w:val="00D65466"/>
    <w:rsid w:val="00D677B2"/>
    <w:rsid w:val="00D757EE"/>
    <w:rsid w:val="00D8054A"/>
    <w:rsid w:val="00D833FC"/>
    <w:rsid w:val="00D83BA7"/>
    <w:rsid w:val="00D845B5"/>
    <w:rsid w:val="00D86547"/>
    <w:rsid w:val="00D900AE"/>
    <w:rsid w:val="00D90C1B"/>
    <w:rsid w:val="00DA2F28"/>
    <w:rsid w:val="00DB0109"/>
    <w:rsid w:val="00DB1CA6"/>
    <w:rsid w:val="00DB337B"/>
    <w:rsid w:val="00DC3688"/>
    <w:rsid w:val="00DC76CD"/>
    <w:rsid w:val="00DD1FED"/>
    <w:rsid w:val="00DD5161"/>
    <w:rsid w:val="00DE2265"/>
    <w:rsid w:val="00DE6A18"/>
    <w:rsid w:val="00E035A7"/>
    <w:rsid w:val="00E1405D"/>
    <w:rsid w:val="00E16108"/>
    <w:rsid w:val="00E166D0"/>
    <w:rsid w:val="00E313EF"/>
    <w:rsid w:val="00E339EA"/>
    <w:rsid w:val="00E34560"/>
    <w:rsid w:val="00E372AF"/>
    <w:rsid w:val="00E45602"/>
    <w:rsid w:val="00E46E0C"/>
    <w:rsid w:val="00E56FB2"/>
    <w:rsid w:val="00E64BC2"/>
    <w:rsid w:val="00E833C1"/>
    <w:rsid w:val="00E83F85"/>
    <w:rsid w:val="00E85F05"/>
    <w:rsid w:val="00EA3EBE"/>
    <w:rsid w:val="00EA45BB"/>
    <w:rsid w:val="00EB0620"/>
    <w:rsid w:val="00EC2EB9"/>
    <w:rsid w:val="00ED0D0A"/>
    <w:rsid w:val="00ED3D3F"/>
    <w:rsid w:val="00EE4782"/>
    <w:rsid w:val="00EE4D47"/>
    <w:rsid w:val="00F001E9"/>
    <w:rsid w:val="00F00D7C"/>
    <w:rsid w:val="00F05F3D"/>
    <w:rsid w:val="00F10F49"/>
    <w:rsid w:val="00F12940"/>
    <w:rsid w:val="00F17E7F"/>
    <w:rsid w:val="00F20859"/>
    <w:rsid w:val="00F211A2"/>
    <w:rsid w:val="00F262B0"/>
    <w:rsid w:val="00F34F6E"/>
    <w:rsid w:val="00F36974"/>
    <w:rsid w:val="00F52F1F"/>
    <w:rsid w:val="00F534AA"/>
    <w:rsid w:val="00F576C0"/>
    <w:rsid w:val="00F603D5"/>
    <w:rsid w:val="00F625CE"/>
    <w:rsid w:val="00F71E3B"/>
    <w:rsid w:val="00F818E5"/>
    <w:rsid w:val="00F9334C"/>
    <w:rsid w:val="00F9704E"/>
    <w:rsid w:val="00FA42CD"/>
    <w:rsid w:val="00FA440E"/>
    <w:rsid w:val="00FA5A1D"/>
    <w:rsid w:val="00FB57DB"/>
    <w:rsid w:val="00FB7B01"/>
    <w:rsid w:val="00FE158A"/>
    <w:rsid w:val="00FE2B23"/>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C49ED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82">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76623"/>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5DC6"/>
    <w:pPr>
      <w:tabs>
        <w:tab w:val="center" w:pos="4320"/>
        <w:tab w:val="right" w:pos="8640"/>
      </w:tabs>
    </w:pPr>
    <w:rPr>
      <w:rFonts w:cstheme="minorBidi"/>
    </w:rPr>
  </w:style>
  <w:style w:type="character" w:customStyle="1" w:styleId="HeaderChar">
    <w:name w:val="Header Char"/>
    <w:basedOn w:val="DefaultParagraphFont"/>
    <w:link w:val="Header"/>
    <w:uiPriority w:val="99"/>
    <w:rsid w:val="00735DC6"/>
    <w:rPr>
      <w:rFonts w:ascii="Times New Roman" w:hAnsi="Times New Roman"/>
    </w:rPr>
  </w:style>
  <w:style w:type="paragraph" w:styleId="Footer">
    <w:name w:val="footer"/>
    <w:basedOn w:val="Normal"/>
    <w:link w:val="FooterChar"/>
    <w:uiPriority w:val="99"/>
    <w:unhideWhenUsed/>
    <w:rsid w:val="00735DC6"/>
    <w:pPr>
      <w:tabs>
        <w:tab w:val="center" w:pos="4320"/>
        <w:tab w:val="right" w:pos="8640"/>
      </w:tabs>
    </w:pPr>
    <w:rPr>
      <w:rFonts w:cstheme="minorBidi"/>
    </w:rPr>
  </w:style>
  <w:style w:type="character" w:customStyle="1" w:styleId="FooterChar">
    <w:name w:val="Footer Char"/>
    <w:basedOn w:val="DefaultParagraphFont"/>
    <w:link w:val="Footer"/>
    <w:uiPriority w:val="99"/>
    <w:rsid w:val="00735DC6"/>
    <w:rPr>
      <w:rFonts w:ascii="Times New Roman" w:hAnsi="Times New Roman"/>
    </w:rPr>
  </w:style>
  <w:style w:type="character" w:styleId="PageNumber">
    <w:name w:val="page number"/>
    <w:basedOn w:val="DefaultParagraphFont"/>
    <w:uiPriority w:val="99"/>
    <w:semiHidden/>
    <w:unhideWhenUsed/>
    <w:rsid w:val="00735DC6"/>
  </w:style>
  <w:style w:type="paragraph" w:styleId="ListParagraph">
    <w:name w:val="List Paragraph"/>
    <w:basedOn w:val="Normal"/>
    <w:rsid w:val="00927542"/>
    <w:pPr>
      <w:ind w:left="720"/>
      <w:contextualSpacing/>
    </w:pPr>
    <w:rPr>
      <w:rFonts w:cstheme="minorBidi"/>
    </w:rPr>
  </w:style>
  <w:style w:type="paragraph" w:styleId="BalloonText">
    <w:name w:val="Balloon Text"/>
    <w:basedOn w:val="Normal"/>
    <w:link w:val="BalloonTextChar"/>
    <w:rsid w:val="00C85A6B"/>
    <w:rPr>
      <w:rFonts w:ascii="Lucida Grande" w:hAnsi="Lucida Grande" w:cstheme="minorBidi"/>
      <w:sz w:val="18"/>
      <w:szCs w:val="18"/>
    </w:rPr>
  </w:style>
  <w:style w:type="character" w:customStyle="1" w:styleId="BalloonTextChar">
    <w:name w:val="Balloon Text Char"/>
    <w:basedOn w:val="DefaultParagraphFont"/>
    <w:link w:val="BalloonText"/>
    <w:rsid w:val="00C85A6B"/>
    <w:rPr>
      <w:rFonts w:ascii="Lucida Grande" w:hAnsi="Lucida Grande"/>
      <w:sz w:val="18"/>
      <w:szCs w:val="18"/>
    </w:rPr>
  </w:style>
  <w:style w:type="character" w:styleId="CommentReference">
    <w:name w:val="annotation reference"/>
    <w:basedOn w:val="DefaultParagraphFont"/>
    <w:semiHidden/>
    <w:unhideWhenUsed/>
    <w:rsid w:val="008C404D"/>
    <w:rPr>
      <w:sz w:val="18"/>
      <w:szCs w:val="18"/>
    </w:rPr>
  </w:style>
  <w:style w:type="paragraph" w:styleId="CommentText">
    <w:name w:val="annotation text"/>
    <w:basedOn w:val="Normal"/>
    <w:link w:val="CommentTextChar"/>
    <w:semiHidden/>
    <w:unhideWhenUsed/>
    <w:rsid w:val="008C404D"/>
    <w:rPr>
      <w:rFonts w:cstheme="minorBidi"/>
    </w:rPr>
  </w:style>
  <w:style w:type="character" w:customStyle="1" w:styleId="CommentTextChar">
    <w:name w:val="Comment Text Char"/>
    <w:basedOn w:val="DefaultParagraphFont"/>
    <w:link w:val="CommentText"/>
    <w:semiHidden/>
    <w:rsid w:val="008C404D"/>
    <w:rPr>
      <w:rFonts w:ascii="Times New Roman" w:hAnsi="Times New Roman"/>
    </w:rPr>
  </w:style>
  <w:style w:type="paragraph" w:styleId="CommentSubject">
    <w:name w:val="annotation subject"/>
    <w:basedOn w:val="CommentText"/>
    <w:next w:val="CommentText"/>
    <w:link w:val="CommentSubjectChar"/>
    <w:semiHidden/>
    <w:unhideWhenUsed/>
    <w:rsid w:val="008C404D"/>
    <w:rPr>
      <w:b/>
      <w:bCs/>
      <w:sz w:val="20"/>
      <w:szCs w:val="20"/>
    </w:rPr>
  </w:style>
  <w:style w:type="character" w:customStyle="1" w:styleId="CommentSubjectChar">
    <w:name w:val="Comment Subject Char"/>
    <w:basedOn w:val="CommentTextChar"/>
    <w:link w:val="CommentSubject"/>
    <w:semiHidden/>
    <w:rsid w:val="008C404D"/>
    <w:rPr>
      <w:rFonts w:ascii="Times New Roman" w:hAnsi="Times New Roman"/>
      <w:b/>
      <w:bCs/>
      <w:sz w:val="20"/>
      <w:szCs w:val="20"/>
    </w:rPr>
  </w:style>
  <w:style w:type="paragraph" w:customStyle="1" w:styleId="p1">
    <w:name w:val="p1"/>
    <w:basedOn w:val="Normal"/>
    <w:rsid w:val="00C52FCC"/>
    <w:rPr>
      <w:rFonts w:ascii="Helvetica" w:hAnsi="Helvetica"/>
      <w:sz w:val="16"/>
      <w:szCs w:val="16"/>
    </w:rPr>
  </w:style>
  <w:style w:type="paragraph" w:customStyle="1" w:styleId="p2">
    <w:name w:val="p2"/>
    <w:basedOn w:val="Normal"/>
    <w:rsid w:val="00C52FCC"/>
    <w:rPr>
      <w:rFonts w:ascii="Helvetica" w:hAnsi="Helvetica"/>
      <w:sz w:val="17"/>
      <w:szCs w:val="17"/>
    </w:rPr>
  </w:style>
  <w:style w:type="character" w:customStyle="1" w:styleId="s1">
    <w:name w:val="s1"/>
    <w:basedOn w:val="DefaultParagraphFont"/>
    <w:rsid w:val="00C52FCC"/>
    <w:rPr>
      <w:rFonts w:ascii="Helvetica" w:hAnsi="Helvetica" w:hint="default"/>
      <w:sz w:val="17"/>
      <w:szCs w:val="17"/>
    </w:rPr>
  </w:style>
  <w:style w:type="character" w:customStyle="1" w:styleId="s2">
    <w:name w:val="s2"/>
    <w:basedOn w:val="DefaultParagraphFont"/>
    <w:rsid w:val="00C52FCC"/>
    <w:rPr>
      <w:rFonts w:ascii="Helvetica" w:hAnsi="Helvetica" w:hint="default"/>
      <w:sz w:val="18"/>
      <w:szCs w:val="18"/>
    </w:rPr>
  </w:style>
  <w:style w:type="character" w:styleId="Hyperlink">
    <w:name w:val="Hyperlink"/>
    <w:basedOn w:val="DefaultParagraphFont"/>
    <w:unhideWhenUsed/>
    <w:rsid w:val="00C966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041568">
      <w:bodyDiv w:val="1"/>
      <w:marLeft w:val="0"/>
      <w:marRight w:val="0"/>
      <w:marTop w:val="0"/>
      <w:marBottom w:val="0"/>
      <w:divBdr>
        <w:top w:val="none" w:sz="0" w:space="0" w:color="auto"/>
        <w:left w:val="none" w:sz="0" w:space="0" w:color="auto"/>
        <w:bottom w:val="none" w:sz="0" w:space="0" w:color="auto"/>
        <w:right w:val="none" w:sz="0" w:space="0" w:color="auto"/>
      </w:divBdr>
    </w:div>
    <w:div w:id="693730509">
      <w:bodyDiv w:val="1"/>
      <w:marLeft w:val="0"/>
      <w:marRight w:val="0"/>
      <w:marTop w:val="0"/>
      <w:marBottom w:val="0"/>
      <w:divBdr>
        <w:top w:val="none" w:sz="0" w:space="0" w:color="auto"/>
        <w:left w:val="none" w:sz="0" w:space="0" w:color="auto"/>
        <w:bottom w:val="none" w:sz="0" w:space="0" w:color="auto"/>
        <w:right w:val="none" w:sz="0" w:space="0" w:color="auto"/>
      </w:divBdr>
    </w:div>
    <w:div w:id="748618617">
      <w:bodyDiv w:val="1"/>
      <w:marLeft w:val="0"/>
      <w:marRight w:val="0"/>
      <w:marTop w:val="0"/>
      <w:marBottom w:val="0"/>
      <w:divBdr>
        <w:top w:val="none" w:sz="0" w:space="0" w:color="auto"/>
        <w:left w:val="none" w:sz="0" w:space="0" w:color="auto"/>
        <w:bottom w:val="none" w:sz="0" w:space="0" w:color="auto"/>
        <w:right w:val="none" w:sz="0" w:space="0" w:color="auto"/>
      </w:divBdr>
    </w:div>
    <w:div w:id="777527418">
      <w:bodyDiv w:val="1"/>
      <w:marLeft w:val="0"/>
      <w:marRight w:val="0"/>
      <w:marTop w:val="0"/>
      <w:marBottom w:val="0"/>
      <w:divBdr>
        <w:top w:val="none" w:sz="0" w:space="0" w:color="auto"/>
        <w:left w:val="none" w:sz="0" w:space="0" w:color="auto"/>
        <w:bottom w:val="none" w:sz="0" w:space="0" w:color="auto"/>
        <w:right w:val="none" w:sz="0" w:space="0" w:color="auto"/>
      </w:divBdr>
    </w:div>
    <w:div w:id="1310860539">
      <w:bodyDiv w:val="1"/>
      <w:marLeft w:val="0"/>
      <w:marRight w:val="0"/>
      <w:marTop w:val="0"/>
      <w:marBottom w:val="0"/>
      <w:divBdr>
        <w:top w:val="none" w:sz="0" w:space="0" w:color="auto"/>
        <w:left w:val="none" w:sz="0" w:space="0" w:color="auto"/>
        <w:bottom w:val="none" w:sz="0" w:space="0" w:color="auto"/>
        <w:right w:val="none" w:sz="0" w:space="0" w:color="auto"/>
      </w:divBdr>
    </w:div>
    <w:div w:id="1311519685">
      <w:bodyDiv w:val="1"/>
      <w:marLeft w:val="0"/>
      <w:marRight w:val="0"/>
      <w:marTop w:val="0"/>
      <w:marBottom w:val="0"/>
      <w:divBdr>
        <w:top w:val="none" w:sz="0" w:space="0" w:color="auto"/>
        <w:left w:val="none" w:sz="0" w:space="0" w:color="auto"/>
        <w:bottom w:val="none" w:sz="0" w:space="0" w:color="auto"/>
        <w:right w:val="none" w:sz="0" w:space="0" w:color="auto"/>
      </w:divBdr>
    </w:div>
    <w:div w:id="1888949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B664C-0FD7-764B-BE23-A6C6C6235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1118</Words>
  <Characters>6376</Characters>
  <Application>Microsoft Macintosh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Creighton University</Company>
  <LinksUpToDate>false</LinksUpToDate>
  <CharactersWithSpaces>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Jared Ruchensky</dc:creator>
  <cp:lastModifiedBy>Aurora, Pallavi</cp:lastModifiedBy>
  <cp:revision>2</cp:revision>
  <cp:lastPrinted>2014-01-10T22:45:00Z</cp:lastPrinted>
  <dcterms:created xsi:type="dcterms:W3CDTF">2018-09-09T19:54:00Z</dcterms:created>
  <dcterms:modified xsi:type="dcterms:W3CDTF">2018-09-09T19:54:00Z</dcterms:modified>
</cp:coreProperties>
</file>